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8F" w:rsidRPr="00095C8F" w:rsidRDefault="00095C8F" w:rsidP="00095C8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ОБЩИНСКА</w:t>
      </w:r>
      <w:r>
        <w:rPr>
          <w:b/>
          <w:sz w:val="28"/>
          <w:szCs w:val="28"/>
          <w:u w:val="single"/>
          <w:lang w:val="bg-BG"/>
        </w:rPr>
        <w:t xml:space="preserve"> ИЗБИРАТЕЛНА КОМИСИЯ </w:t>
      </w:r>
      <w:r>
        <w:rPr>
          <w:b/>
          <w:sz w:val="28"/>
          <w:szCs w:val="28"/>
          <w:u w:val="single"/>
          <w:lang w:val="en-US"/>
        </w:rPr>
        <w:t xml:space="preserve">- </w:t>
      </w:r>
      <w:r>
        <w:rPr>
          <w:b/>
          <w:sz w:val="28"/>
          <w:szCs w:val="28"/>
          <w:u w:val="single"/>
          <w:lang w:val="bg-BG"/>
        </w:rPr>
        <w:t>ЧЕРНООЧЕНЕ</w:t>
      </w:r>
    </w:p>
    <w:p w:rsidR="00095C8F" w:rsidRDefault="00095C8F" w:rsidP="00095C8F">
      <w:pPr>
        <w:ind w:firstLine="720"/>
        <w:jc w:val="center"/>
        <w:rPr>
          <w:b/>
          <w:bCs/>
          <w:lang w:val="bg-BG"/>
        </w:rPr>
      </w:pPr>
    </w:p>
    <w:p w:rsidR="00095C8F" w:rsidRDefault="00095C8F" w:rsidP="00095C8F">
      <w:pPr>
        <w:ind w:firstLine="720"/>
        <w:rPr>
          <w:b/>
          <w:bCs/>
          <w:lang w:val="bg-BG"/>
        </w:rPr>
      </w:pPr>
    </w:p>
    <w:p w:rsidR="00095C8F" w:rsidRDefault="00095C8F" w:rsidP="00095C8F">
      <w:pPr>
        <w:ind w:firstLine="720"/>
        <w:jc w:val="center"/>
        <w:rPr>
          <w:b/>
          <w:bCs/>
          <w:lang w:val="bg-BG"/>
        </w:rPr>
      </w:pPr>
    </w:p>
    <w:p w:rsidR="00095C8F" w:rsidRPr="00D73316" w:rsidRDefault="00095C8F" w:rsidP="00095C8F">
      <w:pPr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ПРАВИЛА</w:t>
      </w:r>
    </w:p>
    <w:p w:rsidR="00095C8F" w:rsidRPr="00674993" w:rsidRDefault="00095C8F" w:rsidP="00095C8F">
      <w:pPr>
        <w:ind w:firstLine="720"/>
        <w:jc w:val="center"/>
        <w:rPr>
          <w:b/>
          <w:bCs/>
          <w:sz w:val="28"/>
          <w:szCs w:val="28"/>
          <w:lang w:val="bg-BG"/>
        </w:rPr>
      </w:pPr>
    </w:p>
    <w:p w:rsidR="00095C8F" w:rsidRPr="003C24AC" w:rsidRDefault="00095C8F" w:rsidP="00095C8F">
      <w:pPr>
        <w:pStyle w:val="NormalWeb"/>
        <w:spacing w:before="0" w:beforeAutospacing="0" w:after="0" w:afterAutospacing="0"/>
        <w:jc w:val="center"/>
        <w:rPr>
          <w:b/>
          <w:color w:val="000000"/>
          <w:lang w:val="bg-BG"/>
        </w:rPr>
      </w:pPr>
      <w:r>
        <w:rPr>
          <w:b/>
          <w:bCs/>
          <w:lang w:val="bg-BG"/>
        </w:rPr>
        <w:t>ЗА ТЕХНИЧЕСКИ И ОРГАНИЗАЦИОННИ МЕРКИ ЗА ЗАЩИТА НА ЛИЧНИТЕ ДАННИ В ОБЩИНСКА</w:t>
      </w:r>
      <w:r>
        <w:rPr>
          <w:b/>
          <w:bCs/>
          <w:lang w:val="bg-BG"/>
        </w:rPr>
        <w:t xml:space="preserve"> ИЗБИРАТЕЛНА КОМИСИЯ- ЧЕРНООЧЕНЕ</w:t>
      </w:r>
    </w:p>
    <w:p w:rsidR="00095C8F" w:rsidRPr="003C24AC" w:rsidRDefault="00095C8F" w:rsidP="00095C8F">
      <w:pPr>
        <w:rPr>
          <w:lang w:val="ru-RU"/>
        </w:rPr>
      </w:pPr>
    </w:p>
    <w:p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първа</w:t>
      </w:r>
    </w:p>
    <w:p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555B7C">
        <w:rPr>
          <w:b/>
          <w:color w:val="000000"/>
          <w:lang w:eastAsia="bg-BG"/>
        </w:rPr>
        <w:t>О</w:t>
      </w:r>
      <w:r w:rsidRPr="008745A2">
        <w:rPr>
          <w:b/>
          <w:color w:val="000000"/>
          <w:lang w:eastAsia="bg-BG"/>
        </w:rPr>
        <w:t>БЩИ ПОЛОЖЕНИЯ</w:t>
      </w:r>
    </w:p>
    <w:p w:rsidR="00095C8F" w:rsidRPr="003C24AC" w:rsidRDefault="00095C8F" w:rsidP="00095C8F">
      <w:pPr>
        <w:ind w:firstLine="720"/>
        <w:jc w:val="both"/>
        <w:rPr>
          <w:lang w:val="ru-RU"/>
        </w:rPr>
      </w:pPr>
    </w:p>
    <w:p w:rsidR="00095C8F" w:rsidRPr="003C24AC" w:rsidRDefault="00095C8F" w:rsidP="00095C8F">
      <w:pPr>
        <w:jc w:val="both"/>
        <w:rPr>
          <w:lang w:val="ru-RU"/>
        </w:rPr>
      </w:pPr>
      <w:r w:rsidRPr="003C24AC">
        <w:rPr>
          <w:b/>
          <w:bCs/>
          <w:lang w:val="bg-BG"/>
        </w:rPr>
        <w:t>Чл.1.</w:t>
      </w:r>
      <w:r w:rsidRPr="003C24AC">
        <w:rPr>
          <w:lang w:val="bg-BG"/>
        </w:rPr>
        <w:t xml:space="preserve"> </w:t>
      </w:r>
      <w:r>
        <w:rPr>
          <w:lang w:val="ru-RU"/>
        </w:rPr>
        <w:t>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</w:t>
      </w:r>
      <w:r>
        <w:rPr>
          <w:lang w:val="ru-RU"/>
        </w:rPr>
        <w:t xml:space="preserve"> избирателна комисия - Черноочене</w:t>
      </w:r>
      <w:r>
        <w:rPr>
          <w:lang w:val="ru-RU"/>
        </w:rPr>
        <w:t xml:space="preserve">. </w:t>
      </w:r>
    </w:p>
    <w:p w:rsidR="00095C8F" w:rsidRPr="008745A2" w:rsidRDefault="00095C8F" w:rsidP="00095C8F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2.</w:t>
      </w:r>
      <w:proofErr w:type="gramEnd"/>
      <w:r w:rsidRPr="008745A2">
        <w:rPr>
          <w:b/>
          <w:color w:val="000000"/>
          <w:lang w:eastAsia="bg-BG"/>
        </w:rPr>
        <w:t xml:space="preserve"> (1)</w:t>
      </w:r>
      <w:r w:rsidRPr="008745A2">
        <w:rPr>
          <w:color w:val="000000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095C8F" w:rsidRPr="008745A2" w:rsidRDefault="00095C8F" w:rsidP="00095C8F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(2)</w:t>
      </w:r>
      <w:r w:rsidRPr="008745A2">
        <w:rPr>
          <w:color w:val="000000"/>
          <w:lang w:eastAsia="bg-BG"/>
        </w:rPr>
        <w:t xml:space="preserve"> Обработването на лични данни се състои и в осигуряване на достъп до определена</w:t>
      </w:r>
      <w:r>
        <w:rPr>
          <w:color w:val="000000"/>
          <w:lang w:eastAsia="bg-BG"/>
        </w:rPr>
        <w:t xml:space="preserve"> </w:t>
      </w:r>
      <w:r w:rsidRPr="008745A2">
        <w:t>информация само за лица, чиито служебни задължения или конкретно възложени задачи налагат такъв достъп.</w:t>
      </w:r>
    </w:p>
    <w:p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gramStart"/>
      <w:r w:rsidRPr="008745A2">
        <w:rPr>
          <w:b/>
        </w:rPr>
        <w:t>Чл. 3.</w:t>
      </w:r>
      <w:proofErr w:type="gramEnd"/>
      <w:r w:rsidRPr="008745A2">
        <w:t xml:space="preserve"> </w:t>
      </w:r>
      <w:r>
        <w:rPr>
          <w:lang w:val="bg-BG"/>
        </w:rPr>
        <w:t>Общинска избирателна комисия</w:t>
      </w:r>
      <w:r w:rsidRPr="00555B7C">
        <w:t xml:space="preserve"> -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 е </w:t>
      </w:r>
      <w:r w:rsidRPr="00555B7C">
        <w:t xml:space="preserve">администратор на лични данни по смисъла на чл. </w:t>
      </w:r>
      <w:proofErr w:type="gramStart"/>
      <w:r w:rsidRPr="00555B7C">
        <w:t>4, т. 7 от Общия регламент относно защитата на данните (ЕС) 2016/679.</w:t>
      </w:r>
      <w:proofErr w:type="gramEnd"/>
    </w:p>
    <w:p w:rsidR="00095C8F" w:rsidRPr="008745A2" w:rsidRDefault="00095C8F" w:rsidP="00095C8F">
      <w:pPr>
        <w:widowControl w:val="0"/>
        <w:spacing w:line="254" w:lineRule="exact"/>
        <w:ind w:right="20"/>
        <w:jc w:val="both"/>
        <w:rPr>
          <w:lang w:val="en-US"/>
        </w:rPr>
      </w:pPr>
      <w:proofErr w:type="gramStart"/>
      <w:r w:rsidRPr="008745A2">
        <w:rPr>
          <w:b/>
        </w:rPr>
        <w:t>Чл. 4.</w:t>
      </w:r>
      <w:proofErr w:type="gramEnd"/>
      <w:r w:rsidRPr="008745A2">
        <w:t xml:space="preserve"> </w:t>
      </w:r>
      <w:proofErr w:type="gramStart"/>
      <w:r w:rsidRPr="008745A2">
        <w:t>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  <w:proofErr w:type="gramEnd"/>
    </w:p>
    <w:p w:rsidR="00095C8F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095C8F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втора</w:t>
      </w:r>
    </w:p>
    <w:p w:rsidR="00095C8F" w:rsidRPr="00095C8F" w:rsidRDefault="00095C8F" w:rsidP="00095C8F">
      <w:pPr>
        <w:widowControl w:val="0"/>
        <w:spacing w:line="254" w:lineRule="exact"/>
        <w:ind w:right="20"/>
        <w:rPr>
          <w:lang w:val="bg-BG"/>
        </w:rPr>
      </w:pPr>
      <w:r w:rsidRPr="008745A2">
        <w:rPr>
          <w:b/>
          <w:color w:val="000000"/>
          <w:lang w:eastAsia="bg-BG"/>
        </w:rPr>
        <w:t xml:space="preserve">ПОЛИТИКА ЗА ЗАЩИТА НА ЛИЧНИТЕ ДАННИ В </w:t>
      </w:r>
      <w:r>
        <w:rPr>
          <w:b/>
          <w:color w:val="000000"/>
          <w:lang w:val="bg-BG" w:eastAsia="bg-BG"/>
        </w:rPr>
        <w:t>ОБЩИНСКА ИЗБИРАТЕЛНА КОМИСИЯ</w:t>
      </w:r>
      <w:r>
        <w:rPr>
          <w:b/>
          <w:color w:val="000000"/>
          <w:lang w:eastAsia="bg-BG"/>
        </w:rPr>
        <w:t xml:space="preserve"> </w:t>
      </w:r>
      <w:r>
        <w:rPr>
          <w:b/>
          <w:color w:val="000000"/>
          <w:lang w:val="bg-BG" w:eastAsia="bg-BG"/>
        </w:rPr>
        <w:t>ЧЕРНООЧЕНЕ</w:t>
      </w:r>
    </w:p>
    <w:p w:rsidR="00095C8F" w:rsidRPr="008745A2" w:rsidRDefault="00095C8F" w:rsidP="00095C8F">
      <w:pPr>
        <w:widowControl w:val="0"/>
        <w:spacing w:line="254" w:lineRule="exact"/>
        <w:ind w:right="20"/>
      </w:pPr>
    </w:p>
    <w:p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gramStart"/>
      <w:r w:rsidRPr="008745A2">
        <w:rPr>
          <w:b/>
        </w:rPr>
        <w:t>Чл. 5.</w:t>
      </w:r>
      <w:proofErr w:type="gramEnd"/>
      <w:r w:rsidRPr="008745A2">
        <w:t xml:space="preserve"> </w:t>
      </w:r>
      <w:r>
        <w:rPr>
          <w:lang w:val="bg-BG"/>
        </w:rPr>
        <w:t>ОИК</w:t>
      </w:r>
      <w:r w:rsidRPr="008745A2">
        <w:t xml:space="preserve"> </w:t>
      </w:r>
      <w:r w:rsidRPr="00555B7C">
        <w:t xml:space="preserve">- </w:t>
      </w:r>
      <w:r>
        <w:rPr>
          <w:lang w:val="bg-BG"/>
        </w:rPr>
        <w:t>Черноочене</w:t>
      </w:r>
      <w:r w:rsidRPr="008745A2">
        <w:t xml:space="preserve">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8745A2">
        <w:rPr>
          <w:b/>
        </w:rPr>
        <w:t>основна цел</w:t>
      </w:r>
      <w:r w:rsidRPr="008745A2">
        <w:t xml:space="preserve"> е да осигури адекватно ниво на защита на личните данни в поддържаните регистри с лични данни чрез </w:t>
      </w:r>
      <w:r w:rsidRPr="008745A2">
        <w:rPr>
          <w:b/>
        </w:rPr>
        <w:t>осигуряване на</w:t>
      </w:r>
      <w:r>
        <w:rPr>
          <w:b/>
        </w:rPr>
        <w:t xml:space="preserve"> </w:t>
      </w:r>
      <w:r w:rsidRPr="008745A2">
        <w:rPr>
          <w:b/>
        </w:rPr>
        <w:t>минимално необходимите технически и организационни средства и мерки</w:t>
      </w:r>
      <w:r w:rsidRPr="008745A2">
        <w:t>.</w:t>
      </w:r>
    </w:p>
    <w:p w:rsidR="00095C8F" w:rsidRPr="008745A2" w:rsidRDefault="00095C8F" w:rsidP="00095C8F">
      <w:pPr>
        <w:widowControl w:val="0"/>
        <w:spacing w:line="254" w:lineRule="exact"/>
        <w:contextualSpacing/>
        <w:jc w:val="both"/>
      </w:pPr>
      <w:proofErr w:type="gramStart"/>
      <w:r w:rsidRPr="008745A2">
        <w:rPr>
          <w:b/>
        </w:rPr>
        <w:t>Чл. 6.</w:t>
      </w:r>
      <w:proofErr w:type="gramEnd"/>
      <w:r w:rsidRPr="008745A2">
        <w:t xml:space="preserve"> Принципите за защита на личните данни в </w:t>
      </w:r>
      <w:r>
        <w:rPr>
          <w:lang w:val="bg-BG"/>
        </w:rPr>
        <w:t>ОИК</w:t>
      </w:r>
      <w:r>
        <w:t xml:space="preserve">- </w:t>
      </w:r>
      <w:r>
        <w:rPr>
          <w:lang w:val="bg-BG"/>
        </w:rPr>
        <w:t>Черноочене</w:t>
      </w:r>
      <w:r w:rsidRPr="008745A2">
        <w:t xml:space="preserve"> са:</w:t>
      </w:r>
    </w:p>
    <w:p w:rsidR="00095C8F" w:rsidRDefault="00095C8F" w:rsidP="00095C8F">
      <w:pPr>
        <w:tabs>
          <w:tab w:val="left" w:pos="889"/>
        </w:tabs>
        <w:spacing w:line="254" w:lineRule="exact"/>
        <w:ind w:right="20"/>
        <w:contextualSpacing/>
        <w:jc w:val="both"/>
      </w:pPr>
      <w:r>
        <w:rPr>
          <w:b/>
        </w:rPr>
        <w:t>-</w:t>
      </w:r>
      <w:proofErr w:type="gramStart"/>
      <w:r w:rsidRPr="00642473">
        <w:rPr>
          <w:b/>
        </w:rPr>
        <w:t>принцип</w:t>
      </w:r>
      <w:proofErr w:type="gramEnd"/>
      <w:r w:rsidRPr="00642473">
        <w:rPr>
          <w:b/>
        </w:rPr>
        <w:t xml:space="preserve"> на ограничено събиране</w:t>
      </w:r>
      <w:r w:rsidRPr="00642473"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:rsidR="00095C8F" w:rsidRDefault="00095C8F" w:rsidP="00095C8F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r w:rsidRPr="008745A2">
        <w:rPr>
          <w:b/>
        </w:rPr>
        <w:t>принцип на ограниченото използване, разкриване и съхраняване</w:t>
      </w:r>
      <w:r w:rsidRPr="008745A2"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095C8F" w:rsidRPr="008745A2" w:rsidRDefault="00095C8F" w:rsidP="00095C8F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proofErr w:type="gramStart"/>
      <w:r w:rsidRPr="008745A2">
        <w:rPr>
          <w:b/>
        </w:rPr>
        <w:t>принцип</w:t>
      </w:r>
      <w:proofErr w:type="gramEnd"/>
      <w:r w:rsidRPr="008745A2">
        <w:rPr>
          <w:b/>
        </w:rPr>
        <w:t xml:space="preserve"> на прецизност</w:t>
      </w:r>
      <w:r w:rsidRPr="008745A2"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:rsidR="00095C8F" w:rsidRPr="008745A2" w:rsidRDefault="00095C8F" w:rsidP="00095C8F">
      <w:pPr>
        <w:widowControl w:val="0"/>
        <w:tabs>
          <w:tab w:val="left" w:pos="884"/>
        </w:tabs>
        <w:spacing w:after="200" w:line="254" w:lineRule="exact"/>
        <w:ind w:right="20"/>
        <w:jc w:val="both"/>
      </w:pPr>
      <w:proofErr w:type="gramStart"/>
      <w:r w:rsidRPr="008745A2">
        <w:rPr>
          <w:b/>
        </w:rPr>
        <w:t>принцип</w:t>
      </w:r>
      <w:proofErr w:type="gramEnd"/>
      <w:r w:rsidRPr="008745A2">
        <w:rPr>
          <w:b/>
        </w:rPr>
        <w:t xml:space="preserve"> на сигурността и опазването</w:t>
      </w:r>
      <w:r w:rsidRPr="008745A2"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gramStart"/>
      <w:r w:rsidRPr="008745A2">
        <w:rPr>
          <w:b/>
        </w:rPr>
        <w:t>Чл. 7.</w:t>
      </w:r>
      <w:proofErr w:type="gramEnd"/>
      <w:r w:rsidRPr="008745A2">
        <w:t xml:space="preserve"> </w:t>
      </w:r>
      <w:proofErr w:type="gramStart"/>
      <w:r w:rsidRPr="008745A2">
        <w:t>Личните данни се събират за конкретни, точно определени от закона цели, обработват се законосъобразно и добросъвестно и не могат да се обработват допълнително по начин, несъвместим с тези цели.</w:t>
      </w:r>
      <w:proofErr w:type="gramEnd"/>
    </w:p>
    <w:p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gramStart"/>
      <w:r w:rsidRPr="008745A2">
        <w:rPr>
          <w:b/>
        </w:rPr>
        <w:lastRenderedPageBreak/>
        <w:t>Чл. 8.</w:t>
      </w:r>
      <w:proofErr w:type="gramEnd"/>
      <w:r w:rsidRPr="008745A2">
        <w:t xml:space="preserve"> </w:t>
      </w:r>
      <w:proofErr w:type="gramStart"/>
      <w:r w:rsidRPr="008745A2">
        <w:t xml:space="preserve">Когато не </w:t>
      </w:r>
      <w:r>
        <w:t>са</w:t>
      </w:r>
      <w:r w:rsidRPr="008745A2">
        <w:t xml:space="preserve"> налице </w:t>
      </w:r>
      <w:r>
        <w:t>хипотезите на чл.</w:t>
      </w:r>
      <w:proofErr w:type="gramEnd"/>
      <w:r>
        <w:t xml:space="preserve"> </w:t>
      </w:r>
      <w:proofErr w:type="gramStart"/>
      <w:r>
        <w:t>4, ал.</w:t>
      </w:r>
      <w:proofErr w:type="gramEnd"/>
      <w:r>
        <w:t xml:space="preserve"> </w:t>
      </w:r>
      <w:proofErr w:type="gramStart"/>
      <w:r>
        <w:t>1</w:t>
      </w:r>
      <w:r w:rsidRPr="008745A2">
        <w:t xml:space="preserve"> от ЗЗЛД, физическите лица, чиито лични данни се обработват в </w:t>
      </w:r>
      <w:r>
        <w:rPr>
          <w:lang w:val="bg-BG"/>
        </w:rPr>
        <w:t>ОИК</w:t>
      </w:r>
      <w:r>
        <w:t xml:space="preserve"> </w:t>
      </w:r>
      <w:r>
        <w:rPr>
          <w:lang w:val="bg-BG"/>
        </w:rPr>
        <w:t>Черноочене</w:t>
      </w:r>
      <w:r w:rsidRPr="008745A2">
        <w:t>, по</w:t>
      </w:r>
      <w:r>
        <w:t>дписват декларация за съгласие.</w:t>
      </w:r>
      <w:proofErr w:type="gramEnd"/>
    </w:p>
    <w:p w:rsidR="00095C8F" w:rsidRPr="008745A2" w:rsidRDefault="00095C8F" w:rsidP="00095C8F">
      <w:pPr>
        <w:widowControl w:val="0"/>
        <w:spacing w:line="254" w:lineRule="exact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9.</w:t>
      </w:r>
      <w:proofErr w:type="gramEnd"/>
      <w:r w:rsidRPr="008745A2">
        <w:rPr>
          <w:b/>
          <w:color w:val="000000"/>
          <w:lang w:eastAsia="bg-BG"/>
        </w:rPr>
        <w:t xml:space="preserve"> (1) </w:t>
      </w:r>
      <w:r w:rsidRPr="008745A2">
        <w:rPr>
          <w:color w:val="000000"/>
          <w:lang w:eastAsia="bg-BG"/>
        </w:rPr>
        <w:t>Право на достъп до регистрите с лични данни имат само оторизираните длъжностни лица.</w:t>
      </w:r>
    </w:p>
    <w:p w:rsidR="00095C8F" w:rsidRPr="008745A2" w:rsidRDefault="00095C8F" w:rsidP="00095C8F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Служителите в </w:t>
      </w:r>
      <w:r>
        <w:rPr>
          <w:color w:val="000000"/>
          <w:lang w:val="bg-BG" w:eastAsia="bg-BG"/>
        </w:rPr>
        <w:t>О</w:t>
      </w:r>
      <w:r>
        <w:rPr>
          <w:color w:val="000000"/>
          <w:lang w:val="bg-BG" w:eastAsia="bg-BG"/>
        </w:rPr>
        <w:t>ИК Черноочене</w:t>
      </w:r>
      <w:r w:rsidRPr="008745A2">
        <w:rPr>
          <w:color w:val="000000"/>
          <w:lang w:eastAsia="bg-BG"/>
        </w:rPr>
        <w:t xml:space="preserve"> 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:rsidR="00095C8F" w:rsidRPr="008745A2" w:rsidRDefault="00095C8F" w:rsidP="00095C8F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(3)</w:t>
      </w:r>
      <w:r w:rsidRPr="008745A2">
        <w:rPr>
          <w:color w:val="000000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095C8F" w:rsidRPr="008745A2" w:rsidRDefault="00095C8F" w:rsidP="00095C8F">
      <w:pPr>
        <w:widowControl w:val="0"/>
        <w:spacing w:line="230" w:lineRule="exact"/>
        <w:ind w:right="57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10.</w:t>
      </w:r>
      <w:proofErr w:type="gramEnd"/>
      <w:r w:rsidRPr="008745A2">
        <w:rPr>
          <w:b/>
          <w:color w:val="000000"/>
          <w:lang w:eastAsia="bg-BG"/>
        </w:rPr>
        <w:t xml:space="preserve"> (1)</w:t>
      </w:r>
      <w:r w:rsidRPr="008745A2">
        <w:rPr>
          <w:color w:val="000000"/>
          <w:lang w:eastAsia="bg-BG"/>
        </w:rPr>
        <w:t xml:space="preserve"> Когато компютърът е свързан в локална мрежа, достъпа през мрежата към фай</w:t>
      </w:r>
      <w:bookmarkStart w:id="0" w:name="_GoBack"/>
      <w:r w:rsidRPr="008745A2">
        <w:rPr>
          <w:color w:val="000000"/>
          <w:lang w:eastAsia="bg-BG"/>
        </w:rPr>
        <w:t>лов</w:t>
      </w:r>
      <w:bookmarkEnd w:id="0"/>
      <w:r w:rsidRPr="008745A2">
        <w:rPr>
          <w:color w:val="000000"/>
          <w:lang w:eastAsia="bg-BG"/>
        </w:rPr>
        <w:t>е, съдържащи лични данни се осъществява само от длъжностни лица с регламентирани права.</w:t>
      </w:r>
    </w:p>
    <w:p w:rsidR="00095C8F" w:rsidRPr="008745A2" w:rsidRDefault="00095C8F" w:rsidP="00095C8F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:rsidR="00095C8F" w:rsidRPr="00095C8F" w:rsidRDefault="00095C8F" w:rsidP="00095C8F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color w:val="000000"/>
          <w:lang w:val="bg-BG" w:eastAsia="bg-BG"/>
        </w:rPr>
      </w:pPr>
      <w:proofErr w:type="gramStart"/>
      <w:r w:rsidRPr="008745A2">
        <w:rPr>
          <w:b/>
          <w:color w:val="000000"/>
          <w:lang w:eastAsia="bg-BG"/>
        </w:rPr>
        <w:t>Чл. 11.</w:t>
      </w:r>
      <w:proofErr w:type="gramEnd"/>
      <w:r w:rsidRPr="008745A2">
        <w:rPr>
          <w:color w:val="000000"/>
          <w:lang w:eastAsia="bg-BG"/>
        </w:rPr>
        <w:t xml:space="preserve"> </w:t>
      </w:r>
      <w:proofErr w:type="gramStart"/>
      <w:r w:rsidRPr="008745A2">
        <w:rPr>
          <w:color w:val="000000"/>
          <w:lang w:eastAsia="bg-BG"/>
        </w:rPr>
        <w:t>На служебните компютри се използват само пр</w:t>
      </w:r>
      <w:r>
        <w:rPr>
          <w:color w:val="000000"/>
          <w:lang w:eastAsia="bg-BG"/>
        </w:rPr>
        <w:t>ограми,</w:t>
      </w:r>
      <w:r>
        <w:rPr>
          <w:color w:val="000000"/>
          <w:lang w:val="bg-BG" w:eastAsia="bg-BG"/>
        </w:rPr>
        <w:t xml:space="preserve"> които са лецевзирани.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12.</w:t>
      </w:r>
      <w:proofErr w:type="gramEnd"/>
      <w:r w:rsidRPr="008745A2">
        <w:t xml:space="preserve"> </w:t>
      </w:r>
      <w:proofErr w:type="gramStart"/>
      <w:r w:rsidRPr="008745A2">
        <w:t>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>
        <w:rPr>
          <w:b/>
        </w:rPr>
        <w:t>Чл. 13.</w:t>
      </w:r>
      <w:proofErr w:type="gramEnd"/>
      <w:r w:rsidRPr="008745A2">
        <w:t xml:space="preserve"> </w:t>
      </w:r>
      <w:proofErr w:type="gramStart"/>
      <w:r w:rsidRPr="008745A2">
        <w:t xml:space="preserve">Документите и преписките на хартиен носител, по които работата е приключила се </w:t>
      </w:r>
      <w:r>
        <w:rPr>
          <w:lang w:val="bg-BG"/>
        </w:rPr>
        <w:t>предават на Общинска администрация съг</w:t>
      </w:r>
      <w:r>
        <w:t>ласно изискванията на Изборния кодекс.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14.</w:t>
      </w:r>
      <w:proofErr w:type="gramEnd"/>
      <w:r w:rsidRPr="008745A2">
        <w:t xml:space="preserve"> </w:t>
      </w:r>
      <w:proofErr w:type="gramStart"/>
      <w:r w:rsidRPr="008745A2">
        <w:t>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  <w:bCs/>
        </w:rPr>
        <w:t>Чл. 15.</w:t>
      </w:r>
      <w:proofErr w:type="gramEnd"/>
      <w:r w:rsidRPr="008745A2">
        <w:t xml:space="preserve"> В зависимост от рисковете при обработване на личните данни и вида им се определят следните нива на защита: начално, средно и в</w:t>
      </w:r>
      <w:r>
        <w:t>исоко.</w:t>
      </w:r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16.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 ниво, се предприемат за всички регистри с лични данни, обработвани само на хартиен носител.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17.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  <w:proofErr w:type="gramEnd"/>
    </w:p>
    <w:p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18.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  <w:proofErr w:type="gramEnd"/>
    </w:p>
    <w:p w:rsidR="00095C8F" w:rsidRDefault="00095C8F" w:rsidP="00095C8F">
      <w:pPr>
        <w:widowControl w:val="0"/>
        <w:contextualSpacing/>
        <w:jc w:val="both"/>
      </w:pPr>
      <w:proofErr w:type="gramStart"/>
      <w:r>
        <w:rPr>
          <w:b/>
        </w:rPr>
        <w:t xml:space="preserve">Чл. </w:t>
      </w:r>
      <w:r w:rsidRPr="008745A2">
        <w:rPr>
          <w:b/>
        </w:rPr>
        <w:t>1</w:t>
      </w:r>
      <w:r>
        <w:rPr>
          <w:b/>
          <w:lang w:val="bg-BG"/>
        </w:rPr>
        <w:t>9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</w:t>
      </w:r>
      <w:r w:rsidRPr="008745A2">
        <w:t xml:space="preserve">Регистри, съдържащи лични данни, водени в </w:t>
      </w:r>
      <w:r>
        <w:rPr>
          <w:lang w:val="bg-BG"/>
        </w:rPr>
        <w:t>ОИК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 са:</w:t>
      </w:r>
    </w:p>
    <w:p w:rsidR="00095C8F" w:rsidRPr="007721C6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партиите</w:t>
      </w:r>
      <w:r>
        <w:rPr>
          <w:lang w:val="en-US"/>
        </w:rPr>
        <w:t xml:space="preserve"> </w:t>
      </w:r>
      <w:r>
        <w:rPr>
          <w:lang w:val="bg-BG"/>
        </w:rPr>
        <w:t>и коалициите за участие в изборите за общински съветници и за кметове на 27 октомври 2019 г.;</w:t>
      </w:r>
    </w:p>
    <w:p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местните коалиции за участие в изборите за общински съветници и за кметове на 27 октомври 2019 г.;</w:t>
      </w:r>
    </w:p>
    <w:p w:rsidR="00095C8F" w:rsidRPr="0064369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</w:t>
      </w:r>
      <w:r w:rsidRPr="00601940">
        <w:rPr>
          <w:lang w:val="bg-BG"/>
        </w:rPr>
        <w:t xml:space="preserve"> инициативните комитети за издигане кандидатурата на независим кандидат </w:t>
      </w:r>
      <w:r w:rsidRPr="0064369F">
        <w:rPr>
          <w:lang w:val="bg-BG"/>
        </w:rPr>
        <w:t>в изборите за общински съветници и за кметове на 27 октомври 2019 г.;</w:t>
      </w:r>
    </w:p>
    <w:p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кандидатските листи за общински съветници;</w:t>
      </w:r>
    </w:p>
    <w:p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кандидатските листи на кандидатите за кмет на община, кмет на район,</w:t>
      </w:r>
    </w:p>
    <w:p w:rsidR="00095C8F" w:rsidRPr="00432A60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кандидатите за кметове на кметства;</w:t>
      </w:r>
    </w:p>
    <w:p w:rsidR="00095C8F" w:rsidRDefault="00095C8F" w:rsidP="00095C8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членове на секционни избирателни комисии</w:t>
      </w:r>
      <w:r w:rsidRPr="008F42DD">
        <w:rPr>
          <w:rFonts w:ascii="Times New Roman" w:eastAsia="Times New Roman" w:hAnsi="Times New Roman"/>
        </w:rPr>
        <w:t xml:space="preserve">; </w:t>
      </w:r>
    </w:p>
    <w:p w:rsidR="00095C8F" w:rsidRDefault="00095C8F" w:rsidP="00095C8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</w:t>
      </w:r>
      <w:r w:rsidRPr="008F42DD"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</w:rPr>
        <w:t>тър застъпници на кандидатите в кандидатските листи на партии, коалиции и инициативни комитети;</w:t>
      </w:r>
    </w:p>
    <w:p w:rsidR="00095C8F" w:rsidRDefault="00095C8F" w:rsidP="00095C8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представители на партии, коалиции и инициативни комитети;</w:t>
      </w:r>
    </w:p>
    <w:p w:rsidR="00095C8F" w:rsidRDefault="00095C8F" w:rsidP="00095C8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на жалбите, сигналите и решенията по тях, подавани</w:t>
      </w:r>
      <w:r>
        <w:rPr>
          <w:rFonts w:ascii="Times New Roman" w:eastAsia="Times New Roman" w:hAnsi="Times New Roman"/>
        </w:rPr>
        <w:t xml:space="preserve"> до ОИК Черноочене</w:t>
      </w:r>
      <w:r>
        <w:rPr>
          <w:rFonts w:ascii="Times New Roman" w:eastAsia="Times New Roman" w:hAnsi="Times New Roman"/>
        </w:rPr>
        <w:t>.</w:t>
      </w:r>
    </w:p>
    <w:p w:rsidR="00095C8F" w:rsidRDefault="00095C8F" w:rsidP="00095C8F">
      <w:pPr>
        <w:jc w:val="both"/>
        <w:rPr>
          <w:rFonts w:cs="Arial Unicode MS"/>
        </w:rPr>
      </w:pPr>
      <w:proofErr w:type="gramStart"/>
      <w:r>
        <w:rPr>
          <w:b/>
        </w:rPr>
        <w:t>Чл. 20</w:t>
      </w:r>
      <w:r w:rsidRPr="00587EE6">
        <w:rPr>
          <w:b/>
        </w:rPr>
        <w:t>.</w:t>
      </w:r>
      <w:proofErr w:type="gramEnd"/>
      <w:r w:rsidRPr="00587EE6">
        <w:rPr>
          <w:b/>
        </w:rPr>
        <w:t xml:space="preserve"> </w:t>
      </w:r>
      <w:r w:rsidRPr="00587EE6">
        <w:t>Процедура за докладване, управляване и реагиране при инциденти:</w:t>
      </w:r>
    </w:p>
    <w:p w:rsidR="00095C8F" w:rsidRPr="008745A2" w:rsidRDefault="00095C8F" w:rsidP="00095C8F">
      <w:pPr>
        <w:jc w:val="both"/>
        <w:rPr>
          <w:rFonts w:cs="Arial Unicode MS"/>
        </w:rPr>
      </w:pPr>
      <w:r w:rsidRPr="008745A2">
        <w:t xml:space="preserve">Служителят установил инцидента докладва на </w:t>
      </w:r>
      <w:r>
        <w:rPr>
          <w:lang w:val="bg-BG"/>
        </w:rPr>
        <w:t>Председателя на О</w:t>
      </w:r>
      <w:r>
        <w:rPr>
          <w:lang w:val="bg-BG"/>
        </w:rPr>
        <w:t>ИК Черноочене</w:t>
      </w:r>
      <w:r w:rsidRPr="008745A2">
        <w:t>, като първоначално доклада е устен, а в посл</w:t>
      </w:r>
      <w:r>
        <w:t>едствие представя писмен доклад, който съдържа:</w:t>
      </w:r>
    </w:p>
    <w:p w:rsidR="00095C8F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Описание на инцидента</w:t>
      </w:r>
    </w:p>
    <w:p w:rsidR="00095C8F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Времето на установяването му</w:t>
      </w:r>
    </w:p>
    <w:p w:rsidR="00095C8F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което го докладва</w:t>
      </w:r>
    </w:p>
    <w:p w:rsidR="00095C8F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на което е бил докладван</w:t>
      </w:r>
    </w:p>
    <w:p w:rsidR="00095C8F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Последствията от инцидента</w:t>
      </w:r>
    </w:p>
    <w:p w:rsidR="00095C8F" w:rsidRPr="006330FD" w:rsidRDefault="00095C8F" w:rsidP="00095C8F">
      <w:pPr>
        <w:pStyle w:val="ListParagraph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Мерките за отстраняване на инцидента</w:t>
      </w:r>
    </w:p>
    <w:p w:rsidR="00095C8F" w:rsidRPr="00070CE0" w:rsidRDefault="00095C8F" w:rsidP="00095C8F">
      <w:pPr>
        <w:widowControl w:val="0"/>
        <w:spacing w:line="235" w:lineRule="exact"/>
        <w:contextualSpacing/>
        <w:jc w:val="both"/>
        <w:rPr>
          <w:lang w:val="bg-BG"/>
        </w:rPr>
      </w:pPr>
      <w:r>
        <w:rPr>
          <w:lang w:val="bg-BG"/>
        </w:rPr>
        <w:t>С инцидента се запознават членовете на О</w:t>
      </w:r>
      <w:r>
        <w:rPr>
          <w:lang w:val="bg-BG"/>
        </w:rPr>
        <w:t>ИК Черноочене</w:t>
      </w:r>
      <w:r>
        <w:rPr>
          <w:lang w:val="bg-BG"/>
        </w:rPr>
        <w:t xml:space="preserve"> на следващото заседание на </w:t>
      </w:r>
      <w:r>
        <w:rPr>
          <w:lang w:val="bg-BG"/>
        </w:rPr>
        <w:lastRenderedPageBreak/>
        <w:t>комисията, но не по-късно от три дни от постъпване на писмения доклад.</w:t>
      </w:r>
    </w:p>
    <w:p w:rsidR="00095C8F" w:rsidRPr="00454386" w:rsidRDefault="00095C8F" w:rsidP="00095C8F">
      <w:pPr>
        <w:widowControl w:val="0"/>
        <w:spacing w:line="235" w:lineRule="exact"/>
        <w:contextualSpacing/>
        <w:jc w:val="both"/>
        <w:rPr>
          <w:lang w:val="bg-BG"/>
        </w:rPr>
      </w:pPr>
      <w:proofErr w:type="gramStart"/>
      <w:r w:rsidRPr="008745A2">
        <w:t>Прилагат се мерки за отстраняване на инцидента и премахване на причините, които биха довели до последващо възникване на аналогичен инцидент</w:t>
      </w:r>
      <w:r>
        <w:rPr>
          <w:lang w:val="bg-BG"/>
        </w:rPr>
        <w:t>.</w:t>
      </w:r>
      <w:proofErr w:type="gramEnd"/>
    </w:p>
    <w:p w:rsidR="00095C8F" w:rsidRPr="008745A2" w:rsidRDefault="00095C8F" w:rsidP="00095C8F">
      <w:pPr>
        <w:widowControl w:val="0"/>
        <w:jc w:val="both"/>
      </w:pPr>
    </w:p>
    <w:p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>
        <w:rPr>
          <w:b/>
          <w:color w:val="000000"/>
          <w:lang w:eastAsia="bg-BG"/>
        </w:rPr>
        <w:t>Глава четвърта</w:t>
      </w:r>
    </w:p>
    <w:p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ПРЕДОСТАВЯНЕ НА ЛИЧНИТЕ ДАННИ</w:t>
      </w:r>
    </w:p>
    <w:p w:rsidR="00095C8F" w:rsidRPr="008745A2" w:rsidRDefault="00095C8F" w:rsidP="00095C8F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gramStart"/>
      <w:r>
        <w:rPr>
          <w:b/>
        </w:rPr>
        <w:t>Чл. 21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(1)</w:t>
      </w:r>
      <w:r w:rsidRPr="008745A2"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 xml:space="preserve">(2) </w:t>
      </w:r>
      <w:r w:rsidRPr="008745A2">
        <w:t xml:space="preserve">Лични данни се предоставят служебно след подаване в </w:t>
      </w:r>
      <w:r>
        <w:rPr>
          <w:lang w:val="bg-BG"/>
        </w:rPr>
        <w:t>О</w:t>
      </w:r>
      <w:r>
        <w:rPr>
          <w:lang w:val="bg-BG"/>
        </w:rPr>
        <w:t>ИК Черноочене</w:t>
      </w:r>
      <w:r w:rsidRPr="008745A2">
        <w:t xml:space="preserve"> на обосновано искане и разрешение на </w:t>
      </w:r>
      <w:r>
        <w:rPr>
          <w:lang w:val="bg-BG"/>
        </w:rPr>
        <w:t>О</w:t>
      </w:r>
      <w:r>
        <w:rPr>
          <w:lang w:val="bg-BG"/>
        </w:rPr>
        <w:t>ИК Черноочене</w:t>
      </w:r>
      <w:r w:rsidRPr="008745A2">
        <w:t>.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gramStart"/>
      <w:r>
        <w:rPr>
          <w:b/>
        </w:rPr>
        <w:t>Чл. 22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</w:t>
      </w:r>
      <w:proofErr w:type="gramStart"/>
      <w:r w:rsidRPr="008745A2"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  <w:proofErr w:type="gramEnd"/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gramStart"/>
      <w:r>
        <w:rPr>
          <w:b/>
        </w:rPr>
        <w:t>Чл. 23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</w:t>
      </w:r>
      <w:proofErr w:type="gramStart"/>
      <w:r w:rsidRPr="008745A2">
        <w:t>Заявлението съдържа име на лицето и други данни, които го идентифицират - ЕГН.</w:t>
      </w:r>
      <w:proofErr w:type="gramEnd"/>
      <w:r w:rsidRPr="008745A2">
        <w:t xml:space="preserve"> </w:t>
      </w:r>
      <w:proofErr w:type="gramStart"/>
      <w:r w:rsidRPr="008745A2">
        <w:t>длъжност</w:t>
      </w:r>
      <w:proofErr w:type="gramEnd"/>
      <w:r w:rsidRPr="008745A2">
        <w:t xml:space="preserve">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</w:t>
      </w:r>
      <w:proofErr w:type="gramStart"/>
      <w:r w:rsidRPr="008745A2">
        <w:t>Заявлението се завежда в деловодната система на администратора.</w:t>
      </w:r>
      <w:proofErr w:type="gramEnd"/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gramStart"/>
      <w:r>
        <w:rPr>
          <w:b/>
        </w:rPr>
        <w:t>Чл. 24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(1)</w:t>
      </w:r>
      <w:r w:rsidRPr="008745A2">
        <w:t xml:space="preserve"> Никое длъжностно или трето лице няма право на достъп до образуваните преписки в </w:t>
      </w:r>
      <w:r>
        <w:rPr>
          <w:lang w:val="bg-BG"/>
        </w:rPr>
        <w:t>Общинска избирателна комисия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, освен ако същите са изискани по служебен път, както и в посочените в </w:t>
      </w:r>
      <w:r>
        <w:rPr>
          <w:lang w:val="bg-BG"/>
        </w:rPr>
        <w:t>натоящите правила</w:t>
      </w:r>
      <w:r w:rsidRPr="008745A2">
        <w:t xml:space="preserve"> случаи. </w:t>
      </w:r>
      <w:proofErr w:type="gramStart"/>
      <w:r w:rsidRPr="008745A2">
        <w:t>Достъпът на тези органи/лица до личните данни на лицата е правомерен.</w:t>
      </w:r>
      <w:proofErr w:type="gramEnd"/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</w:t>
      </w:r>
      <w:r>
        <w:rPr>
          <w:lang w:val="bg-BG"/>
        </w:rPr>
        <w:t>О</w:t>
      </w:r>
      <w:r>
        <w:rPr>
          <w:lang w:val="bg-BG"/>
        </w:rPr>
        <w:t>ИК Черноочене</w:t>
      </w:r>
      <w:r w:rsidRPr="008745A2"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</w:t>
      </w:r>
      <w:r>
        <w:rPr>
          <w:lang w:val="bg-BG"/>
        </w:rPr>
        <w:t>О</w:t>
      </w:r>
      <w:r>
        <w:rPr>
          <w:lang w:val="bg-BG"/>
        </w:rPr>
        <w:t>ИК Черноочене</w:t>
      </w:r>
      <w:r w:rsidRPr="008745A2">
        <w:t>.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gramStart"/>
      <w:r>
        <w:rPr>
          <w:b/>
        </w:rPr>
        <w:t>Чл. 25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(1)</w:t>
      </w:r>
      <w:r w:rsidRPr="008745A2"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</w:t>
      </w:r>
      <w:r>
        <w:t>имо да им се осигури достъп до информацията, представляваща лични данни</w:t>
      </w:r>
      <w:r w:rsidRPr="008745A2">
        <w:t>.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</w:pPr>
    </w:p>
    <w:p w:rsidR="00095C8F" w:rsidRPr="00070CE0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rPr>
          <w:b/>
          <w:lang w:val="bg-BG"/>
        </w:rPr>
      </w:pPr>
      <w:r>
        <w:rPr>
          <w:b/>
          <w:lang w:val="bg-BG"/>
        </w:rPr>
        <w:t>Глава пета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rPr>
          <w:b/>
        </w:rPr>
      </w:pPr>
      <w:r w:rsidRPr="008745A2">
        <w:rPr>
          <w:b/>
        </w:rPr>
        <w:t>ЗАКЛЮЧИТЕЛНИ РАЗПОРЕДБИ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</w:rPr>
      </w:pP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t>За целите на наст</w:t>
      </w:r>
      <w:r>
        <w:t>оящите правила</w:t>
      </w:r>
      <w:r w:rsidRPr="008745A2">
        <w:t>:</w:t>
      </w:r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1.</w:t>
      </w:r>
      <w:r w:rsidRPr="008745A2">
        <w:t xml:space="preserve"> </w:t>
      </w:r>
      <w:proofErr w:type="gramStart"/>
      <w:r w:rsidRPr="008745A2">
        <w:t xml:space="preserve">"Администратор на лични данни" е </w:t>
      </w:r>
      <w:r>
        <w:rPr>
          <w:lang w:val="bg-BG"/>
        </w:rPr>
        <w:t>Общинска избирателна комисия</w:t>
      </w:r>
      <w:r>
        <w:t xml:space="preserve">- </w:t>
      </w:r>
      <w:r>
        <w:rPr>
          <w:lang w:val="bg-BG"/>
        </w:rPr>
        <w:t>Черноочене</w:t>
      </w:r>
      <w:r>
        <w:t>.</w:t>
      </w:r>
      <w:proofErr w:type="gramEnd"/>
    </w:p>
    <w:p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2.</w:t>
      </w:r>
      <w:r w:rsidRPr="008745A2">
        <w:t xml:space="preserve"> </w:t>
      </w:r>
      <w:proofErr w:type="gramStart"/>
      <w:r w:rsidRPr="008745A2">
        <w:t xml:space="preserve">"Обработващите лични данни" са длъжностни лица от </w:t>
      </w:r>
      <w:r>
        <w:rPr>
          <w:lang w:val="bg-BG"/>
        </w:rPr>
        <w:t>Общинска избирателна комисия</w:t>
      </w:r>
      <w:r w:rsidRPr="008745A2">
        <w:t xml:space="preserve"> </w:t>
      </w:r>
      <w:r>
        <w:t xml:space="preserve">- </w:t>
      </w:r>
      <w:r>
        <w:rPr>
          <w:lang w:val="bg-BG"/>
        </w:rPr>
        <w:t>Черноочене</w:t>
      </w:r>
      <w:r>
        <w:t xml:space="preserve">, назначени от ЦИК или сключили граждански договор с </w:t>
      </w:r>
      <w:r>
        <w:rPr>
          <w:lang w:val="bg-BG"/>
        </w:rPr>
        <w:t>Кмета на Община Черноочене</w:t>
      </w:r>
      <w:r>
        <w:rPr>
          <w:lang w:val="bg-BG"/>
        </w:rPr>
        <w:t xml:space="preserve"> за по</w:t>
      </w:r>
      <w:r>
        <w:rPr>
          <w:lang w:val="bg-BG"/>
        </w:rPr>
        <w:t>дпомагане дейността на ОИК Черноочене</w:t>
      </w:r>
      <w:r w:rsidRPr="008745A2">
        <w:t>.</w:t>
      </w:r>
      <w:proofErr w:type="gramEnd"/>
    </w:p>
    <w:p w:rsidR="00095C8F" w:rsidRDefault="00095C8F" w:rsidP="00095C8F">
      <w:pPr>
        <w:ind w:right="23"/>
        <w:jc w:val="both"/>
        <w:rPr>
          <w:b/>
          <w:bCs/>
          <w:lang w:val="bg-BG"/>
        </w:rPr>
      </w:pPr>
      <w:proofErr w:type="gramStart"/>
      <w:r>
        <w:t>Настоящите правила се приемат на основание чл.</w:t>
      </w:r>
      <w:proofErr w:type="gramEnd"/>
      <w:r>
        <w:t xml:space="preserve"> </w:t>
      </w:r>
      <w:proofErr w:type="gramStart"/>
      <w:r>
        <w:t xml:space="preserve">25д от Закона за защита на личните данни и са приети с Решение </w:t>
      </w:r>
      <w:r>
        <w:rPr>
          <w:lang w:val="bg-BG"/>
        </w:rPr>
        <w:t>№ 21 от 12</w:t>
      </w:r>
      <w:r>
        <w:rPr>
          <w:lang w:val="bg-BG"/>
        </w:rPr>
        <w:t>.09.2019 г. на Общинска</w:t>
      </w:r>
      <w:r>
        <w:rPr>
          <w:lang w:val="bg-BG"/>
        </w:rPr>
        <w:t xml:space="preserve"> избирателна комисия Черноочене</w:t>
      </w:r>
      <w:r>
        <w:rPr>
          <w:lang w:val="bg-BG"/>
        </w:rPr>
        <w:t>.</w:t>
      </w:r>
      <w:proofErr w:type="gramEnd"/>
      <w:r>
        <w:rPr>
          <w:lang w:val="bg-BG"/>
        </w:rPr>
        <w:t xml:space="preserve"> </w:t>
      </w:r>
    </w:p>
    <w:p w:rsidR="00095C8F" w:rsidRDefault="00095C8F" w:rsidP="00095C8F">
      <w:pPr>
        <w:rPr>
          <w:b/>
          <w:bCs/>
          <w:lang w:val="bg-BG"/>
        </w:rPr>
      </w:pPr>
    </w:p>
    <w:p w:rsidR="00095C8F" w:rsidRPr="00095C8F" w:rsidRDefault="00095C8F" w:rsidP="00095C8F">
      <w:pPr>
        <w:spacing w:before="100" w:beforeAutospacing="1" w:after="100" w:afterAutospacing="1"/>
        <w:jc w:val="right"/>
        <w:rPr>
          <w:b/>
          <w:color w:val="000000" w:themeColor="text1"/>
          <w:lang w:eastAsia="bg-BG"/>
        </w:rPr>
      </w:pPr>
      <w:r>
        <w:rPr>
          <w:b/>
          <w:bCs/>
          <w:lang w:val="bg-BG"/>
        </w:rPr>
        <w:tab/>
      </w:r>
      <w:r w:rsidRPr="00095C8F">
        <w:rPr>
          <w:b/>
          <w:color w:val="000000" w:themeColor="text1"/>
          <w:lang w:eastAsia="bg-BG"/>
        </w:rPr>
        <w:t>ПРЕДСЕДАТЕЛ: Вилдан Рамадан Кадир</w:t>
      </w:r>
      <w:r w:rsidRPr="00095C8F">
        <w:rPr>
          <w:b/>
          <w:color w:val="000000" w:themeColor="text1"/>
          <w:lang w:eastAsia="bg-BG"/>
        </w:rPr>
        <w:tab/>
      </w:r>
      <w:r w:rsidRPr="00095C8F">
        <w:rPr>
          <w:b/>
          <w:color w:val="000000" w:themeColor="text1"/>
          <w:lang w:eastAsia="bg-BG"/>
        </w:rPr>
        <w:tab/>
      </w:r>
    </w:p>
    <w:p w:rsidR="00095C8F" w:rsidRPr="00095C8F" w:rsidRDefault="00095C8F" w:rsidP="00095C8F">
      <w:pPr>
        <w:ind w:firstLine="720"/>
        <w:jc w:val="center"/>
        <w:rPr>
          <w:b/>
          <w:lang w:val="bg-BG"/>
        </w:rPr>
      </w:pPr>
      <w:r w:rsidRPr="00095C8F">
        <w:rPr>
          <w:b/>
          <w:color w:val="000000" w:themeColor="text1"/>
          <w:lang w:val="bg-BG" w:eastAsia="bg-BG"/>
        </w:rPr>
        <w:t xml:space="preserve">                             </w:t>
      </w:r>
      <w:r>
        <w:rPr>
          <w:b/>
          <w:color w:val="000000" w:themeColor="text1"/>
          <w:lang w:val="bg-BG" w:eastAsia="bg-BG"/>
        </w:rPr>
        <w:t xml:space="preserve">  </w:t>
      </w:r>
      <w:r w:rsidRPr="00095C8F">
        <w:rPr>
          <w:b/>
          <w:color w:val="000000" w:themeColor="text1"/>
          <w:lang w:val="bg-BG" w:eastAsia="bg-BG"/>
        </w:rPr>
        <w:t xml:space="preserve"> </w:t>
      </w:r>
      <w:r w:rsidRPr="00095C8F">
        <w:rPr>
          <w:b/>
          <w:color w:val="000000" w:themeColor="text1"/>
          <w:lang w:eastAsia="bg-BG"/>
        </w:rPr>
        <w:t>СЕКРЕТАР: Сеид Рамадан Рамадан</w:t>
      </w:r>
      <w:r w:rsidRPr="00095C8F">
        <w:rPr>
          <w:b/>
          <w:color w:val="000000" w:themeColor="text1"/>
          <w:lang w:eastAsia="bg-BG"/>
        </w:rPr>
        <w:tab/>
      </w:r>
    </w:p>
    <w:p w:rsidR="00095C8F" w:rsidRPr="00095C8F" w:rsidRDefault="00095C8F" w:rsidP="00095C8F">
      <w:pPr>
        <w:ind w:left="4236" w:firstLine="720"/>
        <w:rPr>
          <w:b/>
          <w:i/>
          <w:iCs/>
          <w:lang w:val="ru-RU"/>
        </w:rPr>
      </w:pPr>
    </w:p>
    <w:p w:rsidR="00095C8F" w:rsidRDefault="00095C8F" w:rsidP="00095C8F">
      <w:pPr>
        <w:rPr>
          <w:lang w:val="ru-RU"/>
        </w:rPr>
      </w:pPr>
    </w:p>
    <w:p w:rsidR="00095C8F" w:rsidRDefault="00095C8F" w:rsidP="00095C8F">
      <w:pPr>
        <w:ind w:firstLine="720"/>
        <w:jc w:val="both"/>
        <w:rPr>
          <w:bCs/>
          <w:lang w:val="ru-RU"/>
        </w:rPr>
      </w:pPr>
      <w:r>
        <w:rPr>
          <w:lang w:val="ru-RU"/>
        </w:rPr>
        <w:lastRenderedPageBreak/>
        <w:t xml:space="preserve">     Запознах се </w:t>
      </w:r>
      <w:r w:rsidRPr="00A90876">
        <w:rPr>
          <w:lang w:val="ru-RU"/>
        </w:rPr>
        <w:t xml:space="preserve">с </w:t>
      </w:r>
      <w:r>
        <w:rPr>
          <w:lang w:val="bg-BG"/>
        </w:rPr>
        <w:t>Правила за технически и организационни мерки за защита на личните данни в Общинска</w:t>
      </w:r>
      <w:r>
        <w:rPr>
          <w:lang w:val="bg-BG"/>
        </w:rPr>
        <w:t xml:space="preserve"> избирателна комисия – Черноочене</w:t>
      </w:r>
      <w:r>
        <w:rPr>
          <w:lang w:val="bg-BG"/>
        </w:rPr>
        <w:t xml:space="preserve"> на основание чл. 25д </w:t>
      </w:r>
      <w:r w:rsidRPr="003C24AC">
        <w:rPr>
          <w:lang w:val="bg-BG"/>
        </w:rPr>
        <w:t>от Закона за защита на личните данни</w:t>
      </w:r>
      <w:r w:rsidRPr="00A90876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>приети с Решение № 21 от 12</w:t>
      </w:r>
      <w:r>
        <w:rPr>
          <w:bCs/>
          <w:lang w:val="ru-RU"/>
        </w:rPr>
        <w:t>.09.2019 г. на О</w:t>
      </w:r>
      <w:r>
        <w:rPr>
          <w:bCs/>
          <w:lang w:val="ru-RU"/>
        </w:rPr>
        <w:t>ИК Черноочене</w:t>
      </w:r>
      <w:r>
        <w:rPr>
          <w:bCs/>
          <w:lang w:val="ru-RU"/>
        </w:rPr>
        <w:t xml:space="preserve">, </w:t>
      </w:r>
      <w:r w:rsidRPr="00A90876">
        <w:rPr>
          <w:bCs/>
          <w:lang w:val="ru-RU"/>
        </w:rPr>
        <w:t>за което се подписвам со</w:t>
      </w:r>
      <w:r>
        <w:rPr>
          <w:bCs/>
          <w:lang w:val="ru-RU"/>
        </w:rPr>
        <w:t>бственоръчно:</w:t>
      </w:r>
    </w:p>
    <w:p w:rsidR="00095C8F" w:rsidRDefault="00095C8F" w:rsidP="00095C8F">
      <w:pPr>
        <w:jc w:val="both"/>
        <w:rPr>
          <w:bCs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160"/>
        <w:gridCol w:w="4320"/>
        <w:gridCol w:w="2160"/>
      </w:tblGrid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длъжност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Имена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подпис</w:t>
            </w: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</w:tbl>
    <w:p w:rsidR="00DE3348" w:rsidRPr="00095C8F" w:rsidRDefault="00DE3348">
      <w:pPr>
        <w:rPr>
          <w:lang w:val="bg-BG"/>
        </w:rPr>
      </w:pPr>
    </w:p>
    <w:sectPr w:rsidR="00DE3348" w:rsidRPr="00095C8F" w:rsidSect="00813E9E">
      <w:footerReference w:type="default" r:id="rId6"/>
      <w:pgSz w:w="11906" w:h="16838"/>
      <w:pgMar w:top="902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19" w:rsidRDefault="00B7314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B73143">
      <w:rPr>
        <w:noProof/>
        <w:lang w:val="bg-BG"/>
      </w:rPr>
      <w:t>1</w:t>
    </w:r>
    <w:r>
      <w:fldChar w:fldCharType="end"/>
    </w:r>
  </w:p>
  <w:p w:rsidR="00933A19" w:rsidRDefault="00B7314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30"/>
    <w:rsid w:val="00095C8F"/>
    <w:rsid w:val="00565530"/>
    <w:rsid w:val="007A139F"/>
    <w:rsid w:val="0095309B"/>
    <w:rsid w:val="00B5657A"/>
    <w:rsid w:val="00B73143"/>
    <w:rsid w:val="00D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95C8F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95C8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  <w:style w:type="paragraph" w:styleId="Footer">
    <w:name w:val="footer"/>
    <w:basedOn w:val="Normal"/>
    <w:link w:val="FooterChar"/>
    <w:uiPriority w:val="99"/>
    <w:rsid w:val="00095C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95C8F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95C8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  <w:style w:type="paragraph" w:styleId="Footer">
    <w:name w:val="footer"/>
    <w:basedOn w:val="Normal"/>
    <w:link w:val="FooterChar"/>
    <w:uiPriority w:val="99"/>
    <w:rsid w:val="00095C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1526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APFSO</dc:creator>
  <cp:keywords/>
  <dc:description/>
  <cp:lastModifiedBy>APFSO</cp:lastModifiedBy>
  <cp:revision>3</cp:revision>
  <dcterms:created xsi:type="dcterms:W3CDTF">2019-09-12T08:54:00Z</dcterms:created>
  <dcterms:modified xsi:type="dcterms:W3CDTF">2019-09-12T09:05:00Z</dcterms:modified>
</cp:coreProperties>
</file>