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3130F9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3130F9" w:rsidRPr="00A23F04" w:rsidRDefault="003130F9" w:rsidP="006D5F3C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870E1A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12</w:t>
      </w:r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B40D74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C1119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0E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1119A">
        <w:rPr>
          <w:rFonts w:ascii="Times New Roman" w:hAnsi="Times New Roman" w:cs="Times New Roman"/>
          <w:sz w:val="24"/>
          <w:szCs w:val="24"/>
        </w:rPr>
        <w:t xml:space="preserve"> октомври  2019 година от 1</w:t>
      </w:r>
      <w:r w:rsidR="00870E1A">
        <w:rPr>
          <w:rFonts w:ascii="Times New Roman" w:hAnsi="Times New Roman" w:cs="Times New Roman"/>
          <w:sz w:val="24"/>
          <w:szCs w:val="24"/>
        </w:rPr>
        <w:t>2</w:t>
      </w:r>
      <w:r w:rsidR="0028555B">
        <w:rPr>
          <w:rFonts w:ascii="Times New Roman" w:hAnsi="Times New Roman" w:cs="Times New Roman"/>
          <w:sz w:val="24"/>
          <w:szCs w:val="24"/>
        </w:rPr>
        <w:t>.</w:t>
      </w:r>
      <w:r w:rsidR="00870E1A">
        <w:rPr>
          <w:rFonts w:ascii="Times New Roman" w:hAnsi="Times New Roman" w:cs="Times New Roman"/>
          <w:sz w:val="24"/>
          <w:szCs w:val="24"/>
        </w:rPr>
        <w:t>3</w:t>
      </w:r>
      <w:r w:rsidR="00F15866">
        <w:rPr>
          <w:rFonts w:ascii="Times New Roman" w:hAnsi="Times New Roman" w:cs="Times New Roman"/>
          <w:sz w:val="24"/>
          <w:szCs w:val="24"/>
        </w:rPr>
        <w:t xml:space="preserve">0 </w:t>
      </w:r>
      <w:r w:rsidR="0008459F" w:rsidRPr="00E97923">
        <w:rPr>
          <w:rFonts w:ascii="Times New Roman" w:hAnsi="Times New Roman" w:cs="Times New Roman"/>
          <w:sz w:val="24"/>
          <w:szCs w:val="24"/>
        </w:rPr>
        <w:t>часа  в заседателната зала с.Черноочене , ул.“Шеста „№ 9 се проведе засадание на Общинската избирателна комисия.</w:t>
      </w:r>
    </w:p>
    <w:p w:rsidR="0008459F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AD501F" w:rsidRPr="00E97923" w:rsidRDefault="00AD501F" w:rsidP="00D903BB">
      <w:pPr>
        <w:rPr>
          <w:rFonts w:ascii="Times New Roman" w:hAnsi="Times New Roman" w:cs="Times New Roman"/>
          <w:sz w:val="24"/>
          <w:szCs w:val="24"/>
        </w:rPr>
      </w:pP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32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E32B59" w:rsidRDefault="0078790A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59" w:rsidRPr="00FC199E" w:rsidRDefault="00E32B59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79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F5D33" w:rsidRPr="00FC199E" w:rsidRDefault="00C273FF" w:rsidP="00FD66A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</w:t>
      </w:r>
      <w:r w:rsidR="00AD501F">
        <w:t xml:space="preserve">                            </w:t>
      </w:r>
      <w:r>
        <w:t xml:space="preserve">           </w:t>
      </w:r>
      <w:r w:rsidR="00E32B59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AD501F" w:rsidRDefault="0078790A" w:rsidP="002F5D33">
      <w:r>
        <w:t xml:space="preserve"> </w:t>
      </w:r>
      <w:r w:rsidR="00A953ED">
        <w:t xml:space="preserve">                         </w:t>
      </w:r>
    </w:p>
    <w:p w:rsidR="00AD501F" w:rsidRDefault="00AD501F" w:rsidP="002F5D33"/>
    <w:p w:rsidR="001B2004" w:rsidRPr="00FC199E" w:rsidRDefault="00A953ED" w:rsidP="002F5D33">
      <w:r>
        <w:t xml:space="preserve">                      </w:t>
      </w:r>
      <w:r w:rsidR="00AD501F">
        <w:t xml:space="preserve">  </w:t>
      </w:r>
    </w:p>
    <w:p w:rsidR="001B2004" w:rsidRPr="00E97923" w:rsidRDefault="001B2004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7C392D" w:rsidRPr="00E97923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Pr="00E97923">
        <w:rPr>
          <w:rFonts w:ascii="Times New Roman" w:hAnsi="Times New Roman" w:cs="Times New Roman"/>
          <w:sz w:val="24"/>
          <w:szCs w:val="24"/>
        </w:rPr>
        <w:t xml:space="preserve"> откри заседанието и предложи следния</w:t>
      </w:r>
    </w:p>
    <w:p w:rsidR="006100BF" w:rsidRPr="00E97923" w:rsidRDefault="006100BF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9142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01F" w:rsidRDefault="00AD501F" w:rsidP="00106A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A47" w:rsidRDefault="00106A47" w:rsidP="00106A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b/>
          <w:sz w:val="36"/>
          <w:szCs w:val="36"/>
        </w:rPr>
        <w:lastRenderedPageBreak/>
        <w:t>Д Н Е В Е Н     Р Е Д  :</w:t>
      </w:r>
    </w:p>
    <w:p w:rsidR="00106A47" w:rsidRDefault="00106A47" w:rsidP="009142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E2C" w:rsidRDefault="002D4E2C" w:rsidP="002D4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34761E" w:rsidRPr="0034761E" w:rsidRDefault="0034761E" w:rsidP="00347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76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476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761E">
        <w:rPr>
          <w:rFonts w:ascii="Times New Roman" w:eastAsia="Times New Roman" w:hAnsi="Times New Roman" w:cs="Times New Roman"/>
          <w:sz w:val="26"/>
          <w:szCs w:val="26"/>
        </w:rPr>
        <w:t xml:space="preserve">Назначаване състава на ПСИК №093500039 на територията на община </w:t>
      </w:r>
      <w:r w:rsidR="0003698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4761E">
        <w:rPr>
          <w:rFonts w:ascii="Times New Roman" w:eastAsia="Times New Roman" w:hAnsi="Times New Roman" w:cs="Times New Roman"/>
          <w:sz w:val="26"/>
          <w:szCs w:val="26"/>
        </w:rPr>
        <w:t>Черноочене в изборите за общински съветници и кметове на 27.10.2019 г. в община Черноочене.</w:t>
      </w:r>
    </w:p>
    <w:p w:rsidR="00106A47" w:rsidRDefault="0034761E" w:rsidP="00106A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6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810BA">
        <w:rPr>
          <w:rFonts w:ascii="Times New Roman" w:hAnsi="Times New Roman" w:cs="Times New Roman"/>
          <w:sz w:val="28"/>
          <w:szCs w:val="28"/>
        </w:rPr>
        <w:t>Докл.</w:t>
      </w:r>
      <w:r w:rsidRPr="0034761E">
        <w:rPr>
          <w:sz w:val="28"/>
          <w:szCs w:val="28"/>
        </w:rPr>
        <w:t xml:space="preserve"> </w:t>
      </w:r>
      <w:r w:rsidRPr="00DF6B3D">
        <w:rPr>
          <w:sz w:val="28"/>
          <w:szCs w:val="28"/>
        </w:rPr>
        <w:t xml:space="preserve">       </w:t>
      </w:r>
      <w:r w:rsidRPr="00DF6B3D">
        <w:rPr>
          <w:sz w:val="28"/>
          <w:szCs w:val="28"/>
          <w:lang w:val="en-US"/>
        </w:rPr>
        <w:t>Д.Насуфов</w:t>
      </w:r>
    </w:p>
    <w:p w:rsidR="00106A47" w:rsidRPr="005810BA" w:rsidRDefault="00036987" w:rsidP="00106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8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44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0BA" w:rsidRPr="005810BA">
        <w:rPr>
          <w:rFonts w:ascii="Times New Roman" w:hAnsi="Times New Roman" w:cs="Times New Roman"/>
          <w:sz w:val="28"/>
          <w:szCs w:val="28"/>
        </w:rPr>
        <w:t>И</w:t>
      </w:r>
      <w:r w:rsidR="005810BA">
        <w:rPr>
          <w:rFonts w:ascii="Times New Roman" w:hAnsi="Times New Roman" w:cs="Times New Roman"/>
          <w:sz w:val="28"/>
          <w:szCs w:val="28"/>
        </w:rPr>
        <w:t xml:space="preserve">звършване на промени в състава на СИК на територията на Община  Черноочене </w:t>
      </w:r>
    </w:p>
    <w:p w:rsidR="005810BA" w:rsidRDefault="005810BA" w:rsidP="0058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810BA">
        <w:rPr>
          <w:rFonts w:ascii="Times New Roman" w:hAnsi="Times New Roman" w:cs="Times New Roman"/>
          <w:sz w:val="28"/>
          <w:szCs w:val="28"/>
        </w:rPr>
        <w:t>Докл</w:t>
      </w:r>
      <w:r w:rsidRPr="0034761E">
        <w:rPr>
          <w:rFonts w:ascii="Times New Roman" w:hAnsi="Times New Roman" w:cs="Times New Roman"/>
          <w:b/>
          <w:sz w:val="28"/>
          <w:szCs w:val="28"/>
        </w:rPr>
        <w:t>.</w:t>
      </w:r>
      <w:r w:rsidRPr="0034761E">
        <w:rPr>
          <w:sz w:val="28"/>
          <w:szCs w:val="28"/>
        </w:rPr>
        <w:t xml:space="preserve"> </w:t>
      </w:r>
      <w:r w:rsidRPr="00DF6B3D">
        <w:rPr>
          <w:sz w:val="28"/>
          <w:szCs w:val="28"/>
        </w:rPr>
        <w:t xml:space="preserve">       </w:t>
      </w:r>
      <w:r w:rsidRPr="00DF6B3D">
        <w:rPr>
          <w:sz w:val="28"/>
          <w:szCs w:val="28"/>
          <w:lang w:val="en-US"/>
        </w:rPr>
        <w:t>Д.Насуфов</w:t>
      </w:r>
    </w:p>
    <w:p w:rsidR="00106A47" w:rsidRDefault="00106A47" w:rsidP="0010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A47" w:rsidRDefault="005810BA" w:rsidP="00581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0BA">
        <w:rPr>
          <w:rFonts w:ascii="Times New Roman" w:hAnsi="Times New Roman" w:cs="Times New Roman"/>
          <w:sz w:val="28"/>
          <w:szCs w:val="28"/>
        </w:rPr>
        <w:t xml:space="preserve">3. Разни </w:t>
      </w:r>
    </w:p>
    <w:p w:rsidR="005810BA" w:rsidRDefault="005810BA" w:rsidP="0058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810BA">
        <w:rPr>
          <w:rFonts w:ascii="Times New Roman" w:hAnsi="Times New Roman" w:cs="Times New Roman"/>
          <w:sz w:val="28"/>
          <w:szCs w:val="28"/>
        </w:rPr>
        <w:t>Докл</w:t>
      </w:r>
      <w:r w:rsidRPr="003476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810BA">
        <w:rPr>
          <w:rFonts w:ascii="Times New Roman" w:hAnsi="Times New Roman" w:cs="Times New Roman"/>
          <w:sz w:val="28"/>
          <w:szCs w:val="28"/>
        </w:rPr>
        <w:t>В.Кадир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10BA" w:rsidRDefault="005810BA" w:rsidP="00581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8B0" w:rsidRPr="005810BA" w:rsidRDefault="00C438B0" w:rsidP="00581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A47" w:rsidRDefault="00106A47" w:rsidP="00106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06A47" w:rsidRDefault="00106A47" w:rsidP="00106A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A47" w:rsidRPr="000A3B3E" w:rsidRDefault="00106A47" w:rsidP="00106A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106A47" w:rsidRDefault="00106A47" w:rsidP="0010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A47" w:rsidRPr="00E97923" w:rsidRDefault="00106A47" w:rsidP="0010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>ПО ТОЧКА 1 :</w:t>
      </w:r>
    </w:p>
    <w:p w:rsidR="002D7FFC" w:rsidRDefault="002D7FFC" w:rsidP="00C43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438B0" w:rsidRPr="00090FAE" w:rsidRDefault="00C438B0" w:rsidP="00C438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F27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F27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Pr="00F27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</w:t>
      </w:r>
      <w:r w:rsidRPr="00F27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C438B0" w:rsidRPr="00500880" w:rsidRDefault="00C438B0" w:rsidP="00C43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състава на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№093500039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съветници и кметове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27.10.2019 г. в община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438B0" w:rsidRPr="00500880" w:rsidRDefault="00C438B0" w:rsidP="00C43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89/14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.10.2019 г. от общия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входящ регистър на ОИК –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постъпило предложение за състава на ПСИК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ВРИД Кмета на община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състав на ПСИК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От предоставената документация става ясно, че  партиите/коалициите са постигнали съгласие за съставите на ПСИК.</w:t>
      </w:r>
    </w:p>
    <w:p w:rsidR="00C438B0" w:rsidRDefault="00C438B0" w:rsidP="00C43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 ал. 1 т. 5, във връзка с чл. 90, ал. 1 от ИК, Общи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нска избирателна комисия –Черноочене</w:t>
      </w:r>
    </w:p>
    <w:p w:rsidR="00C438B0" w:rsidRPr="00500880" w:rsidRDefault="00C438B0" w:rsidP="00C43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438B0" w:rsidRDefault="00C438B0" w:rsidP="00C43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B1556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 Е Ш И:</w:t>
      </w:r>
    </w:p>
    <w:p w:rsidR="00C438B0" w:rsidRPr="00B15569" w:rsidRDefault="00C438B0" w:rsidP="00C43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C438B0" w:rsidRPr="00500880" w:rsidRDefault="00C438B0" w:rsidP="00C43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състава   на 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№093500039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съветници и кметове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27.10.2019 г. в община Черноочене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438B0" w:rsidRPr="00500880" w:rsidRDefault="00C438B0" w:rsidP="00C43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538"/>
        <w:gridCol w:w="1303"/>
        <w:gridCol w:w="1875"/>
        <w:gridCol w:w="2509"/>
        <w:gridCol w:w="2174"/>
      </w:tblGrid>
      <w:tr w:rsidR="00C438B0" w:rsidRPr="00090FAE" w:rsidTr="000C0F28"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Населено място и адрес на секцията</w:t>
            </w:r>
          </w:p>
        </w:tc>
        <w:tc>
          <w:tcPr>
            <w:tcW w:w="25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Длъжност в СИК</w:t>
            </w:r>
          </w:p>
        </w:tc>
      </w:tr>
      <w:tr w:rsidR="00C438B0" w:rsidRPr="00090FAE" w:rsidTr="000C0F28"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093500039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С.Черноочене, ул.“Шеста“9</w:t>
            </w:r>
          </w:p>
        </w:tc>
        <w:tc>
          <w:tcPr>
            <w:tcW w:w="25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438B0" w:rsidRPr="00090FAE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Халибрям Байрамали Хашим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C438B0" w:rsidRPr="00090FAE" w:rsidTr="000C0F28"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093500039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С.Черноочене, ул.“Шеста“9</w:t>
            </w:r>
          </w:p>
        </w:tc>
        <w:tc>
          <w:tcPr>
            <w:tcW w:w="25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438B0" w:rsidRPr="00090FAE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 Динчев Атанасов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</w:tr>
      <w:tr w:rsidR="00C438B0" w:rsidRPr="00090FAE" w:rsidTr="000C0F28"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093500039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С.Черноочене, ул.“Шеста“9</w:t>
            </w:r>
          </w:p>
        </w:tc>
        <w:tc>
          <w:tcPr>
            <w:tcW w:w="25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438B0" w:rsidRPr="00090FAE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Первин Салимехмед Али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C438B0" w:rsidRPr="00090FAE" w:rsidTr="000C0F28"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093500039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С.Черноочене, ул.“Шеста“9</w:t>
            </w:r>
          </w:p>
        </w:tc>
        <w:tc>
          <w:tcPr>
            <w:tcW w:w="25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438B0" w:rsidRPr="00090FAE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Величко Делчев Делчев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C438B0" w:rsidRPr="00090FAE" w:rsidTr="000C0F28"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093500039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С.Черноочене, ул.“Шеста“9</w:t>
            </w:r>
          </w:p>
        </w:tc>
        <w:tc>
          <w:tcPr>
            <w:tcW w:w="25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438B0" w:rsidRPr="00090FAE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90F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Байрам Аптурахим Ахмед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8B0" w:rsidRPr="00500880" w:rsidRDefault="00C438B0" w:rsidP="000C0F2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08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C438B0" w:rsidRPr="00500880" w:rsidRDefault="00C438B0" w:rsidP="00C43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438B0" w:rsidRPr="00500880" w:rsidRDefault="00C438B0" w:rsidP="00C43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ПСИК, да се издаде Удостоверение – Приложение №20-МИ.</w:t>
      </w:r>
    </w:p>
    <w:p w:rsidR="00C438B0" w:rsidRPr="00500880" w:rsidRDefault="00C438B0" w:rsidP="00C43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08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C438B0" w:rsidRDefault="00C438B0" w:rsidP="00C43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438B0" w:rsidRDefault="00C438B0" w:rsidP="00C438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8B0" w:rsidRPr="000A3B3E" w:rsidRDefault="00C438B0" w:rsidP="00C438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C438B0" w:rsidRPr="00FC199E" w:rsidRDefault="00C438B0" w:rsidP="00C438B0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438B0" w:rsidRDefault="00C438B0" w:rsidP="00C43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F8472E" w:rsidRDefault="00F8472E" w:rsidP="00F8472E">
      <w:pPr>
        <w:spacing w:before="100" w:beforeAutospacing="1" w:after="100" w:afterAutospacing="1" w:line="240" w:lineRule="auto"/>
        <w:jc w:val="center"/>
        <w:rPr>
          <w:color w:val="333333"/>
        </w:rPr>
      </w:pP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64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F8472E" w:rsidRDefault="00F8472E" w:rsidP="00F8472E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A735A">
        <w:rPr>
          <w:color w:val="333333"/>
        </w:rPr>
        <w:t>О</w:t>
      </w:r>
      <w:r>
        <w:rPr>
          <w:color w:val="333333"/>
        </w:rPr>
        <w:t xml:space="preserve">ТНОСНО: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Извършване на промени в състава на СИК на територията на община Черноочене.</w:t>
      </w:r>
    </w:p>
    <w:p w:rsidR="00F8472E" w:rsidRDefault="00F8472E" w:rsidP="00F8472E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Постъпило е предложение  с вх.№ 88/14.10.2019 г. от упълномощен представител на КП,,БСП за България“ за  извършване на промяна в състава на СИК на територията на община Черноочене.</w:t>
      </w:r>
    </w:p>
    <w:p w:rsidR="00F8472E" w:rsidRDefault="00F8472E" w:rsidP="00F8472E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Постъпило е предложение  с вх.№ 90/14.10.2019 г. от упълномощен представител на ПП,,ВОЛЯ“ за  извършване на промяна в състава на СИК на територията на община Черноочене.</w:t>
      </w:r>
    </w:p>
    <w:p w:rsidR="00F8472E" w:rsidRDefault="00F8472E" w:rsidP="00F8472E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Постъпило е предложение с вх. № 91/14.10.2019 г. от упълномощен представител на ПП ,,ГЕРБ“ за извършване на промени в състава на СИК на територията на община Черноочене.</w:t>
      </w:r>
    </w:p>
    <w:p w:rsidR="00F8472E" w:rsidRDefault="00F8472E" w:rsidP="00F8472E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Постъпило е предложение с вх. № 92/14.10.2019 г. от упълномощен представител на КП ,,Обединени патриоти“ за извършване на промяна в състава на СИК на територията на община Черноочене.</w:t>
      </w:r>
    </w:p>
    <w:p w:rsidR="00F8472E" w:rsidRDefault="00F8472E" w:rsidP="00F8472E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8472E" w:rsidRPr="00874EA3" w:rsidRDefault="00F8472E" w:rsidP="00F847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  <w:r w:rsidRPr="00874EA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След проверка на подадените заявления и предложените промени, ОИК - Черноочене установи, че заявените членове на СИК отговарят на изискванията на чл. 95 и чл. 96 от ИК.</w:t>
      </w:r>
    </w:p>
    <w:p w:rsidR="00F8472E" w:rsidRPr="00874EA3" w:rsidRDefault="00F8472E" w:rsidP="00F847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  <w:r w:rsidRPr="00874EA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Предвид горното и на основание чл. 87, ал. 1,т.5 и т.6 от Изборния кодекс и Решение № 1029-МИ/10.09.2019 г. на ЦИК София, ОИК - Черноочене:</w:t>
      </w:r>
    </w:p>
    <w:p w:rsidR="00F8472E" w:rsidRPr="00874EA3" w:rsidRDefault="00F8472E" w:rsidP="00F847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</w:p>
    <w:p w:rsidR="00F8472E" w:rsidRPr="00523EE1" w:rsidRDefault="00F8472E" w:rsidP="00F847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  <w:r w:rsidRPr="00523EE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Извършва промени в съставите на СИК на територията на община Черно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очене по предложение на </w:t>
      </w:r>
      <w:r w:rsidRPr="00874EA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КП,,БСП за България“, ПП,,ВОЛЯ“, ПП ,,ГЕРБ“ и КП ,,Обединени патриоти“;</w:t>
      </w:r>
    </w:p>
    <w:p w:rsidR="00F8472E" w:rsidRPr="00523EE1" w:rsidRDefault="00F8472E" w:rsidP="00F847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  <w:r w:rsidRPr="00523EE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Обявява коригирания списък на съставите на СИК.</w:t>
      </w:r>
    </w:p>
    <w:p w:rsidR="00F8472E" w:rsidRDefault="00F8472E" w:rsidP="00F847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  <w:r w:rsidRPr="00874EA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Настоящото решение подлежи на обжалване по чл. 88, ал. 1 от ИК, пред ЦИК в срок до три дни от обявяването.</w:t>
      </w:r>
    </w:p>
    <w:p w:rsidR="00F8472E" w:rsidRPr="00874EA3" w:rsidRDefault="00F8472E" w:rsidP="00F847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</w:p>
    <w:p w:rsidR="00C438B0" w:rsidRDefault="00C438B0" w:rsidP="00C43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520" w:rsidRDefault="00BF2520" w:rsidP="00B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F2520" w:rsidRDefault="00BF2520" w:rsidP="00BF25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1F9" w:rsidRPr="00C438B0" w:rsidRDefault="00BF2520" w:rsidP="00C438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FA3604" w:rsidRPr="00C438B0" w:rsidRDefault="005A11F9" w:rsidP="00C438B0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1226E" w:rsidRPr="00A1226E" w:rsidRDefault="00A1226E" w:rsidP="00A1226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226E">
        <w:rPr>
          <w:rFonts w:ascii="Times New Roman" w:hAnsi="Times New Roman" w:cs="Times New Roman"/>
          <w:sz w:val="24"/>
          <w:szCs w:val="24"/>
        </w:rPr>
        <w:t>Гласували :</w:t>
      </w:r>
    </w:p>
    <w:p w:rsidR="00A1226E" w:rsidRDefault="00A1226E" w:rsidP="00A122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26E" w:rsidRPr="000A3B3E" w:rsidRDefault="00A1226E" w:rsidP="00A122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A1226E" w:rsidRDefault="00A1226E" w:rsidP="00A1226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0D2F" w:rsidRDefault="008E0D2F" w:rsidP="00A1226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0D2F" w:rsidRPr="00FC199E" w:rsidRDefault="008E0D2F" w:rsidP="00A1226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142C8" w:rsidRDefault="009142C8" w:rsidP="00A1226E">
      <w:pPr>
        <w:pStyle w:val="a3"/>
        <w:shd w:val="clear" w:color="auto" w:fill="FFFFFF"/>
        <w:spacing w:after="150" w:line="240" w:lineRule="auto"/>
        <w:ind w:left="2844" w:firstLine="696"/>
        <w:rPr>
          <w:rFonts w:ascii="Times New Roman" w:hAnsi="Times New Roman" w:cs="Times New Roman"/>
          <w:b/>
          <w:sz w:val="28"/>
          <w:szCs w:val="28"/>
        </w:rPr>
      </w:pPr>
      <w:r w:rsidRPr="008E0D2F">
        <w:rPr>
          <w:rFonts w:ascii="Times New Roman" w:hAnsi="Times New Roman" w:cs="Times New Roman"/>
          <w:sz w:val="28"/>
          <w:szCs w:val="28"/>
        </w:rPr>
        <w:t>ПО</w:t>
      </w:r>
      <w:r w:rsidRPr="008E0D2F">
        <w:rPr>
          <w:rFonts w:ascii="Times New Roman" w:hAnsi="Times New Roman" w:cs="Times New Roman"/>
          <w:b/>
          <w:sz w:val="28"/>
          <w:szCs w:val="28"/>
        </w:rPr>
        <w:t xml:space="preserve"> ТОЧКА 3</w:t>
      </w:r>
      <w:r w:rsidR="008E0D2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8E0D2F" w:rsidRDefault="008E0D2F" w:rsidP="008E0D2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D2F" w:rsidRPr="008E0D2F" w:rsidRDefault="008E0D2F" w:rsidP="008E0D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E0D2F">
        <w:rPr>
          <w:rFonts w:ascii="Times New Roman" w:hAnsi="Times New Roman" w:cs="Times New Roman"/>
          <w:sz w:val="28"/>
          <w:szCs w:val="28"/>
        </w:rPr>
        <w:t xml:space="preserve">Председателят на комисията </w:t>
      </w:r>
      <w:r>
        <w:rPr>
          <w:rFonts w:ascii="Times New Roman" w:hAnsi="Times New Roman" w:cs="Times New Roman"/>
          <w:sz w:val="28"/>
          <w:szCs w:val="28"/>
        </w:rPr>
        <w:t>Вилдан Кадир съобщи датата на обучение на членовете на ОИК в Областна администрация  Кърджали на 17.Х.2019 година от 16.00 часа .</w:t>
      </w:r>
    </w:p>
    <w:p w:rsidR="00766FBB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EE7AFD" w:rsidRPr="00EE7AFD" w:rsidRDefault="00EE7AFD" w:rsidP="00114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="00C572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 закрито  в </w:t>
      </w:r>
      <w:r w:rsidR="008E0D2F">
        <w:rPr>
          <w:rFonts w:ascii="Times New Roman" w:hAnsi="Times New Roman" w:cs="Times New Roman"/>
          <w:sz w:val="28"/>
          <w:szCs w:val="28"/>
        </w:rPr>
        <w:t>13.0</w:t>
      </w:r>
      <w:r w:rsidR="00C5723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766FBB" w:rsidRPr="00EE7AFD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CC38C5" w:rsidRDefault="00CC38C5" w:rsidP="00CC38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04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C5" w:rsidRPr="00735B72" w:rsidRDefault="00FA3604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38C5" w:rsidRPr="00735B72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2D4E2C" w:rsidRDefault="00CC38C5" w:rsidP="00FA36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2D4E2C" w:rsidRDefault="002D4E2C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sectPr w:rsidR="002D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7E" w:rsidRDefault="008B6E7E" w:rsidP="00492A8C">
      <w:pPr>
        <w:spacing w:after="0" w:line="240" w:lineRule="auto"/>
      </w:pPr>
      <w:r>
        <w:separator/>
      </w:r>
    </w:p>
  </w:endnote>
  <w:endnote w:type="continuationSeparator" w:id="0">
    <w:p w:rsidR="008B6E7E" w:rsidRDefault="008B6E7E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EndPr/>
    <w:sdtContent>
      <w:p w:rsidR="004951B5" w:rsidRDefault="004951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7E">
          <w:rPr>
            <w:noProof/>
          </w:rPr>
          <w:t>1</w:t>
        </w:r>
        <w:r>
          <w:fldChar w:fldCharType="end"/>
        </w:r>
      </w:p>
    </w:sdtContent>
  </w:sdt>
  <w:p w:rsidR="004951B5" w:rsidRDefault="004951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7E" w:rsidRDefault="008B6E7E" w:rsidP="00492A8C">
      <w:pPr>
        <w:spacing w:after="0" w:line="240" w:lineRule="auto"/>
      </w:pPr>
      <w:r>
        <w:separator/>
      </w:r>
    </w:p>
  </w:footnote>
  <w:footnote w:type="continuationSeparator" w:id="0">
    <w:p w:rsidR="008B6E7E" w:rsidRDefault="008B6E7E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48"/>
    <w:multiLevelType w:val="hybridMultilevel"/>
    <w:tmpl w:val="4B045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7489"/>
    <w:multiLevelType w:val="multilevel"/>
    <w:tmpl w:val="EFB6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D1375"/>
    <w:multiLevelType w:val="hybridMultilevel"/>
    <w:tmpl w:val="29CA6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7EB"/>
    <w:multiLevelType w:val="hybridMultilevel"/>
    <w:tmpl w:val="04F23322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20" w:hanging="360"/>
      </w:pPr>
    </w:lvl>
    <w:lvl w:ilvl="2" w:tplc="0402001B">
      <w:start w:val="1"/>
      <w:numFmt w:val="lowerRoman"/>
      <w:lvlText w:val="%3."/>
      <w:lvlJc w:val="right"/>
      <w:pPr>
        <w:ind w:left="2040" w:hanging="180"/>
      </w:pPr>
    </w:lvl>
    <w:lvl w:ilvl="3" w:tplc="0402000F">
      <w:start w:val="1"/>
      <w:numFmt w:val="decimal"/>
      <w:lvlText w:val="%4."/>
      <w:lvlJc w:val="left"/>
      <w:pPr>
        <w:ind w:left="2760" w:hanging="360"/>
      </w:pPr>
    </w:lvl>
    <w:lvl w:ilvl="4" w:tplc="04020019">
      <w:start w:val="1"/>
      <w:numFmt w:val="lowerLetter"/>
      <w:lvlText w:val="%5."/>
      <w:lvlJc w:val="left"/>
      <w:pPr>
        <w:ind w:left="3480" w:hanging="360"/>
      </w:pPr>
    </w:lvl>
    <w:lvl w:ilvl="5" w:tplc="0402001B">
      <w:start w:val="1"/>
      <w:numFmt w:val="lowerRoman"/>
      <w:lvlText w:val="%6."/>
      <w:lvlJc w:val="right"/>
      <w:pPr>
        <w:ind w:left="4200" w:hanging="180"/>
      </w:pPr>
    </w:lvl>
    <w:lvl w:ilvl="6" w:tplc="0402000F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2705FC2"/>
    <w:multiLevelType w:val="hybridMultilevel"/>
    <w:tmpl w:val="E7D09C2A"/>
    <w:lvl w:ilvl="0" w:tplc="C8D65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45D6D"/>
    <w:multiLevelType w:val="multilevel"/>
    <w:tmpl w:val="F62E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00BB2"/>
    <w:multiLevelType w:val="hybridMultilevel"/>
    <w:tmpl w:val="D6E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07E96"/>
    <w:multiLevelType w:val="hybridMultilevel"/>
    <w:tmpl w:val="CE74D6F8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20" w:hanging="360"/>
      </w:pPr>
    </w:lvl>
    <w:lvl w:ilvl="2" w:tplc="0402001B">
      <w:start w:val="1"/>
      <w:numFmt w:val="lowerRoman"/>
      <w:lvlText w:val="%3."/>
      <w:lvlJc w:val="right"/>
      <w:pPr>
        <w:ind w:left="2040" w:hanging="180"/>
      </w:pPr>
    </w:lvl>
    <w:lvl w:ilvl="3" w:tplc="0402000F">
      <w:start w:val="1"/>
      <w:numFmt w:val="decimal"/>
      <w:lvlText w:val="%4."/>
      <w:lvlJc w:val="left"/>
      <w:pPr>
        <w:ind w:left="2760" w:hanging="360"/>
      </w:pPr>
    </w:lvl>
    <w:lvl w:ilvl="4" w:tplc="04020019">
      <w:start w:val="1"/>
      <w:numFmt w:val="lowerLetter"/>
      <w:lvlText w:val="%5."/>
      <w:lvlJc w:val="left"/>
      <w:pPr>
        <w:ind w:left="3480" w:hanging="360"/>
      </w:pPr>
    </w:lvl>
    <w:lvl w:ilvl="5" w:tplc="0402001B">
      <w:start w:val="1"/>
      <w:numFmt w:val="lowerRoman"/>
      <w:lvlText w:val="%6."/>
      <w:lvlJc w:val="right"/>
      <w:pPr>
        <w:ind w:left="4200" w:hanging="180"/>
      </w:pPr>
    </w:lvl>
    <w:lvl w:ilvl="6" w:tplc="0402000F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F76D9"/>
    <w:multiLevelType w:val="hybridMultilevel"/>
    <w:tmpl w:val="478AE976"/>
    <w:lvl w:ilvl="0" w:tplc="57D8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917915"/>
    <w:multiLevelType w:val="hybridMultilevel"/>
    <w:tmpl w:val="84345FDC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20" w:hanging="360"/>
      </w:pPr>
    </w:lvl>
    <w:lvl w:ilvl="2" w:tplc="0402001B">
      <w:start w:val="1"/>
      <w:numFmt w:val="lowerRoman"/>
      <w:lvlText w:val="%3."/>
      <w:lvlJc w:val="right"/>
      <w:pPr>
        <w:ind w:left="2040" w:hanging="180"/>
      </w:pPr>
    </w:lvl>
    <w:lvl w:ilvl="3" w:tplc="0402000F">
      <w:start w:val="1"/>
      <w:numFmt w:val="decimal"/>
      <w:lvlText w:val="%4."/>
      <w:lvlJc w:val="left"/>
      <w:pPr>
        <w:ind w:left="2760" w:hanging="360"/>
      </w:pPr>
    </w:lvl>
    <w:lvl w:ilvl="4" w:tplc="04020019">
      <w:start w:val="1"/>
      <w:numFmt w:val="lowerLetter"/>
      <w:lvlText w:val="%5."/>
      <w:lvlJc w:val="left"/>
      <w:pPr>
        <w:ind w:left="3480" w:hanging="360"/>
      </w:pPr>
    </w:lvl>
    <w:lvl w:ilvl="5" w:tplc="0402001B">
      <w:start w:val="1"/>
      <w:numFmt w:val="lowerRoman"/>
      <w:lvlText w:val="%6."/>
      <w:lvlJc w:val="right"/>
      <w:pPr>
        <w:ind w:left="4200" w:hanging="180"/>
      </w:pPr>
    </w:lvl>
    <w:lvl w:ilvl="6" w:tplc="0402000F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22"/>
  </w:num>
  <w:num w:numId="7">
    <w:abstractNumId w:val="20"/>
  </w:num>
  <w:num w:numId="8">
    <w:abstractNumId w:val="13"/>
  </w:num>
  <w:num w:numId="9">
    <w:abstractNumId w:val="10"/>
  </w:num>
  <w:num w:numId="10">
    <w:abstractNumId w:val="8"/>
  </w:num>
  <w:num w:numId="11">
    <w:abstractNumId w:val="23"/>
  </w:num>
  <w:num w:numId="12">
    <w:abstractNumId w:val="18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16"/>
  </w:num>
  <w:num w:numId="18">
    <w:abstractNumId w:val="15"/>
  </w:num>
  <w:num w:numId="19">
    <w:abstractNumId w:val="21"/>
  </w:num>
  <w:num w:numId="20">
    <w:abstractNumId w:val="4"/>
  </w:num>
  <w:num w:numId="21">
    <w:abstractNumId w:val="24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0011E4"/>
    <w:rsid w:val="00011060"/>
    <w:rsid w:val="00022AF3"/>
    <w:rsid w:val="00036987"/>
    <w:rsid w:val="00036A1A"/>
    <w:rsid w:val="0008459F"/>
    <w:rsid w:val="000A3B3E"/>
    <w:rsid w:val="000B23B7"/>
    <w:rsid w:val="000B49CB"/>
    <w:rsid w:val="000B5192"/>
    <w:rsid w:val="000C1912"/>
    <w:rsid w:val="00102AC9"/>
    <w:rsid w:val="0010671E"/>
    <w:rsid w:val="00106A47"/>
    <w:rsid w:val="00107674"/>
    <w:rsid w:val="001118DD"/>
    <w:rsid w:val="00114B96"/>
    <w:rsid w:val="00126031"/>
    <w:rsid w:val="00126039"/>
    <w:rsid w:val="00131461"/>
    <w:rsid w:val="001411B0"/>
    <w:rsid w:val="00153F97"/>
    <w:rsid w:val="001604F5"/>
    <w:rsid w:val="00190A93"/>
    <w:rsid w:val="001B2004"/>
    <w:rsid w:val="001B5EDE"/>
    <w:rsid w:val="001F718A"/>
    <w:rsid w:val="00200EED"/>
    <w:rsid w:val="00201A86"/>
    <w:rsid w:val="00212666"/>
    <w:rsid w:val="0024281B"/>
    <w:rsid w:val="00260FC9"/>
    <w:rsid w:val="00281252"/>
    <w:rsid w:val="00281A1E"/>
    <w:rsid w:val="0028555B"/>
    <w:rsid w:val="002917C9"/>
    <w:rsid w:val="002922AB"/>
    <w:rsid w:val="00297311"/>
    <w:rsid w:val="002B022A"/>
    <w:rsid w:val="002C44F2"/>
    <w:rsid w:val="002D4E2C"/>
    <w:rsid w:val="002D7FFC"/>
    <w:rsid w:val="002E4DDF"/>
    <w:rsid w:val="002F5D33"/>
    <w:rsid w:val="003130F9"/>
    <w:rsid w:val="00326AC5"/>
    <w:rsid w:val="00332465"/>
    <w:rsid w:val="00340D76"/>
    <w:rsid w:val="0034761E"/>
    <w:rsid w:val="00354BEE"/>
    <w:rsid w:val="0037099E"/>
    <w:rsid w:val="00390FE5"/>
    <w:rsid w:val="00395404"/>
    <w:rsid w:val="003A67E2"/>
    <w:rsid w:val="003B09B7"/>
    <w:rsid w:val="003B3904"/>
    <w:rsid w:val="003B7300"/>
    <w:rsid w:val="003C31B7"/>
    <w:rsid w:val="003C773D"/>
    <w:rsid w:val="003E20FE"/>
    <w:rsid w:val="003F4937"/>
    <w:rsid w:val="00413483"/>
    <w:rsid w:val="00461C87"/>
    <w:rsid w:val="00484511"/>
    <w:rsid w:val="00484895"/>
    <w:rsid w:val="00492A8C"/>
    <w:rsid w:val="004951B5"/>
    <w:rsid w:val="004A2FDA"/>
    <w:rsid w:val="004D0FC4"/>
    <w:rsid w:val="004D735A"/>
    <w:rsid w:val="004E4FDF"/>
    <w:rsid w:val="00504339"/>
    <w:rsid w:val="0051129F"/>
    <w:rsid w:val="00516B9F"/>
    <w:rsid w:val="005206A7"/>
    <w:rsid w:val="0052135D"/>
    <w:rsid w:val="00535677"/>
    <w:rsid w:val="00561D57"/>
    <w:rsid w:val="005633F0"/>
    <w:rsid w:val="00563A8A"/>
    <w:rsid w:val="005810BA"/>
    <w:rsid w:val="005A11F9"/>
    <w:rsid w:val="005B70C6"/>
    <w:rsid w:val="005D7FC0"/>
    <w:rsid w:val="005E0A65"/>
    <w:rsid w:val="006100BF"/>
    <w:rsid w:val="00613720"/>
    <w:rsid w:val="006211B8"/>
    <w:rsid w:val="00630236"/>
    <w:rsid w:val="006360C8"/>
    <w:rsid w:val="00642179"/>
    <w:rsid w:val="006627C4"/>
    <w:rsid w:val="00666F77"/>
    <w:rsid w:val="00694273"/>
    <w:rsid w:val="006A36A2"/>
    <w:rsid w:val="006B28DD"/>
    <w:rsid w:val="006D5F3C"/>
    <w:rsid w:val="006D7F26"/>
    <w:rsid w:val="00735B72"/>
    <w:rsid w:val="00745DCB"/>
    <w:rsid w:val="00762EE8"/>
    <w:rsid w:val="00766FBB"/>
    <w:rsid w:val="0078790A"/>
    <w:rsid w:val="007B6A31"/>
    <w:rsid w:val="007C392D"/>
    <w:rsid w:val="007C5790"/>
    <w:rsid w:val="007C58FE"/>
    <w:rsid w:val="007D3771"/>
    <w:rsid w:val="007E1143"/>
    <w:rsid w:val="007E1BF7"/>
    <w:rsid w:val="007F441E"/>
    <w:rsid w:val="007F4EE7"/>
    <w:rsid w:val="008320EC"/>
    <w:rsid w:val="0084102D"/>
    <w:rsid w:val="00841CC2"/>
    <w:rsid w:val="00870E1A"/>
    <w:rsid w:val="008A5ADB"/>
    <w:rsid w:val="008B6850"/>
    <w:rsid w:val="008B6E7E"/>
    <w:rsid w:val="008C0FCA"/>
    <w:rsid w:val="008C528A"/>
    <w:rsid w:val="008C5971"/>
    <w:rsid w:val="008D7C3B"/>
    <w:rsid w:val="008E0D2F"/>
    <w:rsid w:val="008E1932"/>
    <w:rsid w:val="008E2DCB"/>
    <w:rsid w:val="009142C8"/>
    <w:rsid w:val="009414E7"/>
    <w:rsid w:val="00950751"/>
    <w:rsid w:val="009558FD"/>
    <w:rsid w:val="0097060A"/>
    <w:rsid w:val="009928B6"/>
    <w:rsid w:val="009A5BAC"/>
    <w:rsid w:val="009D30D2"/>
    <w:rsid w:val="009D6986"/>
    <w:rsid w:val="009F7F82"/>
    <w:rsid w:val="00A03D07"/>
    <w:rsid w:val="00A05C19"/>
    <w:rsid w:val="00A1226E"/>
    <w:rsid w:val="00A23D5C"/>
    <w:rsid w:val="00A23F04"/>
    <w:rsid w:val="00A32409"/>
    <w:rsid w:val="00A3730F"/>
    <w:rsid w:val="00A5047E"/>
    <w:rsid w:val="00A6361C"/>
    <w:rsid w:val="00A83896"/>
    <w:rsid w:val="00A87B31"/>
    <w:rsid w:val="00A953ED"/>
    <w:rsid w:val="00A96FF7"/>
    <w:rsid w:val="00AA79E2"/>
    <w:rsid w:val="00AD501F"/>
    <w:rsid w:val="00AE347D"/>
    <w:rsid w:val="00AF5174"/>
    <w:rsid w:val="00AF6D85"/>
    <w:rsid w:val="00B22C7A"/>
    <w:rsid w:val="00B3317A"/>
    <w:rsid w:val="00B40D74"/>
    <w:rsid w:val="00B47AAD"/>
    <w:rsid w:val="00B51927"/>
    <w:rsid w:val="00B565E6"/>
    <w:rsid w:val="00BD01C5"/>
    <w:rsid w:val="00BD2A27"/>
    <w:rsid w:val="00BF00C2"/>
    <w:rsid w:val="00BF2520"/>
    <w:rsid w:val="00C048F7"/>
    <w:rsid w:val="00C1119A"/>
    <w:rsid w:val="00C273FF"/>
    <w:rsid w:val="00C438B0"/>
    <w:rsid w:val="00C501B9"/>
    <w:rsid w:val="00C51E64"/>
    <w:rsid w:val="00C5723C"/>
    <w:rsid w:val="00C75010"/>
    <w:rsid w:val="00C805F6"/>
    <w:rsid w:val="00C878F5"/>
    <w:rsid w:val="00CA45CD"/>
    <w:rsid w:val="00CC38C5"/>
    <w:rsid w:val="00CF7695"/>
    <w:rsid w:val="00CF7E24"/>
    <w:rsid w:val="00D01217"/>
    <w:rsid w:val="00D02A50"/>
    <w:rsid w:val="00D132FC"/>
    <w:rsid w:val="00D54FC1"/>
    <w:rsid w:val="00D65CB2"/>
    <w:rsid w:val="00D903BB"/>
    <w:rsid w:val="00DB0E06"/>
    <w:rsid w:val="00DB2727"/>
    <w:rsid w:val="00DB7445"/>
    <w:rsid w:val="00DD619F"/>
    <w:rsid w:val="00DE79FB"/>
    <w:rsid w:val="00DF209D"/>
    <w:rsid w:val="00DF3144"/>
    <w:rsid w:val="00E22270"/>
    <w:rsid w:val="00E32B59"/>
    <w:rsid w:val="00E41004"/>
    <w:rsid w:val="00E447FA"/>
    <w:rsid w:val="00E46C2D"/>
    <w:rsid w:val="00E92350"/>
    <w:rsid w:val="00E97923"/>
    <w:rsid w:val="00EC5FD4"/>
    <w:rsid w:val="00ED401A"/>
    <w:rsid w:val="00EE0CCA"/>
    <w:rsid w:val="00EE1482"/>
    <w:rsid w:val="00EE7AFD"/>
    <w:rsid w:val="00F15866"/>
    <w:rsid w:val="00F21384"/>
    <w:rsid w:val="00F33CE3"/>
    <w:rsid w:val="00F42B75"/>
    <w:rsid w:val="00F75220"/>
    <w:rsid w:val="00F80372"/>
    <w:rsid w:val="00F83B73"/>
    <w:rsid w:val="00F8472E"/>
    <w:rsid w:val="00FA3604"/>
    <w:rsid w:val="00FB7331"/>
    <w:rsid w:val="00FC199E"/>
    <w:rsid w:val="00FD66A9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D75FF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2917C9"/>
    <w:rPr>
      <w:b/>
      <w:bCs/>
    </w:rPr>
  </w:style>
  <w:style w:type="table" w:styleId="ac">
    <w:name w:val="Table Grid"/>
    <w:basedOn w:val="a1"/>
    <w:uiPriority w:val="59"/>
    <w:rsid w:val="002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9AA3-60EB-4C18-9C80-ECE84548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2019-09-12T09:12:00Z</cp:lastPrinted>
  <dcterms:created xsi:type="dcterms:W3CDTF">2019-10-17T07:39:00Z</dcterms:created>
  <dcterms:modified xsi:type="dcterms:W3CDTF">2019-10-17T07:39:00Z</dcterms:modified>
</cp:coreProperties>
</file>